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135134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826C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e01dbf64a$7bb126b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e01dbf64a$7bb126b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826C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826CE">
      <w:pPr>
        <w:pStyle w:val="a3"/>
        <w:jc w:val="center"/>
        <w:divId w:val="61351346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1659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826CE">
      <w:pPr>
        <w:pStyle w:val="a3"/>
        <w:jc w:val="center"/>
        <w:divId w:val="185318094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ՆԻԶԱՄԻ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60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</w:t>
      </w:r>
      <w:r>
        <w:rPr>
          <w:sz w:val="22"/>
          <w:szCs w:val="22"/>
        </w:rPr>
        <w:t>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ՀԱՍՄԻԿ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ԳԵՎՈՐԳԻ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ԴԻԼԱՆՅԱՆԻ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B20BD" w:rsidRDefault="009826CE" w:rsidP="00CB20BD">
      <w:pPr>
        <w:pStyle w:val="a3"/>
        <w:jc w:val="both"/>
        <w:divId w:val="613513462"/>
        <w:rPr>
          <w:sz w:val="22"/>
          <w:szCs w:val="22"/>
        </w:rPr>
      </w:pPr>
      <w:proofErr w:type="spellStart"/>
      <w:r w:rsidRPr="00CB20BD">
        <w:rPr>
          <w:color w:val="333333"/>
          <w:sz w:val="22"/>
          <w:szCs w:val="22"/>
        </w:rPr>
        <w:t>Հիմք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ընդունելով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Հասմիկ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Գևորգի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Դիլանյանի</w:t>
      </w:r>
      <w:proofErr w:type="spellEnd"/>
      <w:r w:rsidRPr="00CB20BD">
        <w:rPr>
          <w:color w:val="333333"/>
          <w:sz w:val="22"/>
          <w:szCs w:val="22"/>
        </w:rPr>
        <w:t xml:space="preserve"> (</w:t>
      </w:r>
      <w:proofErr w:type="spellStart"/>
      <w:r w:rsidRPr="00CB20BD">
        <w:rPr>
          <w:color w:val="333333"/>
          <w:sz w:val="22"/>
          <w:szCs w:val="22"/>
        </w:rPr>
        <w:t>ծնված</w:t>
      </w:r>
      <w:proofErr w:type="spellEnd"/>
      <w:r w:rsidRPr="00CB20BD">
        <w:rPr>
          <w:color w:val="333333"/>
          <w:sz w:val="22"/>
          <w:szCs w:val="22"/>
        </w:rPr>
        <w:t>՝</w:t>
      </w:r>
      <w:r w:rsidRPr="00CB20BD">
        <w:rPr>
          <w:color w:val="333333"/>
          <w:sz w:val="22"/>
          <w:szCs w:val="22"/>
        </w:rPr>
        <w:t xml:space="preserve"> 18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09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1951</w:t>
      </w:r>
      <w:r w:rsidRPr="00CB20BD">
        <w:rPr>
          <w:color w:val="333333"/>
          <w:sz w:val="22"/>
          <w:szCs w:val="22"/>
        </w:rPr>
        <w:t>թ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 xml:space="preserve">) </w:t>
      </w:r>
      <w:proofErr w:type="spellStart"/>
      <w:r w:rsidRPr="00CB20BD">
        <w:rPr>
          <w:color w:val="333333"/>
          <w:sz w:val="22"/>
          <w:szCs w:val="22"/>
        </w:rPr>
        <w:t>լիազորված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անձ</w:t>
      </w:r>
      <w:proofErr w:type="spellEnd"/>
      <w:proofErr w:type="gramStart"/>
      <w:r w:rsidRPr="00CB20BD">
        <w:rPr>
          <w:color w:val="333333"/>
          <w:sz w:val="22"/>
          <w:szCs w:val="22"/>
        </w:rPr>
        <w:t>՝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Ռոզա</w:t>
      </w:r>
      <w:proofErr w:type="spellEnd"/>
      <w:proofErr w:type="gram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Գրիգորի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Շախպազյան</w:t>
      </w:r>
      <w:r w:rsidRPr="00CB20BD">
        <w:rPr>
          <w:color w:val="333333"/>
          <w:sz w:val="22"/>
          <w:szCs w:val="22"/>
        </w:rPr>
        <w:t>ի</w:t>
      </w:r>
      <w:proofErr w:type="spellEnd"/>
      <w:r w:rsidRPr="00CB20BD">
        <w:rPr>
          <w:color w:val="333333"/>
          <w:sz w:val="22"/>
          <w:szCs w:val="22"/>
        </w:rPr>
        <w:t xml:space="preserve"> 11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02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 xml:space="preserve">2025 </w:t>
      </w:r>
      <w:proofErr w:type="spellStart"/>
      <w:r w:rsidRPr="00CB20BD">
        <w:rPr>
          <w:color w:val="333333"/>
          <w:sz w:val="22"/>
          <w:szCs w:val="22"/>
        </w:rPr>
        <w:t>թվականի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թիվ</w:t>
      </w:r>
      <w:proofErr w:type="spellEnd"/>
      <w:r w:rsidRPr="00CB20BD">
        <w:rPr>
          <w:color w:val="333333"/>
          <w:sz w:val="22"/>
          <w:szCs w:val="22"/>
        </w:rPr>
        <w:t xml:space="preserve"> 02/1909 </w:t>
      </w:r>
      <w:proofErr w:type="spellStart"/>
      <w:r w:rsidRPr="00CB20BD">
        <w:rPr>
          <w:color w:val="333333"/>
          <w:sz w:val="22"/>
          <w:szCs w:val="22"/>
        </w:rPr>
        <w:t>դիմումը</w:t>
      </w:r>
      <w:proofErr w:type="spellEnd"/>
      <w:r w:rsidRPr="00CB20BD">
        <w:rPr>
          <w:color w:val="333333"/>
          <w:sz w:val="22"/>
          <w:szCs w:val="22"/>
        </w:rPr>
        <w:t>, 09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10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 xml:space="preserve">2024 </w:t>
      </w:r>
      <w:proofErr w:type="spellStart"/>
      <w:r w:rsidRPr="00CB20BD">
        <w:rPr>
          <w:color w:val="333333"/>
          <w:sz w:val="22"/>
          <w:szCs w:val="22"/>
        </w:rPr>
        <w:t>թվականի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թիվ</w:t>
      </w:r>
      <w:proofErr w:type="spellEnd"/>
      <w:r w:rsidRPr="00CB20BD">
        <w:rPr>
          <w:color w:val="333333"/>
          <w:sz w:val="22"/>
          <w:szCs w:val="22"/>
        </w:rPr>
        <w:t xml:space="preserve"> 758</w:t>
      </w:r>
      <w:r w:rsidRPr="00CB20BD">
        <w:rPr>
          <w:color w:val="333333"/>
          <w:sz w:val="22"/>
          <w:szCs w:val="22"/>
        </w:rPr>
        <w:t>3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լիազորագիր</w:t>
      </w:r>
      <w:r w:rsidRPr="00CB20BD">
        <w:rPr>
          <w:color w:val="333333"/>
          <w:sz w:val="22"/>
          <w:szCs w:val="22"/>
        </w:rPr>
        <w:t>ը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>(</w:t>
      </w:r>
      <w:proofErr w:type="spellStart"/>
      <w:r w:rsidRPr="00CB20BD">
        <w:rPr>
          <w:color w:val="333333"/>
          <w:sz w:val="22"/>
          <w:szCs w:val="22"/>
        </w:rPr>
        <w:t>նոտարական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ակտի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կոդ</w:t>
      </w:r>
      <w:proofErr w:type="spellEnd"/>
      <w:r w:rsidRPr="00CB20BD">
        <w:rPr>
          <w:color w:val="333333"/>
          <w:sz w:val="22"/>
          <w:szCs w:val="22"/>
        </w:rPr>
        <w:t>։</w:t>
      </w:r>
      <w:r w:rsidRPr="00CB20BD">
        <w:rPr>
          <w:color w:val="333333"/>
          <w:sz w:val="22"/>
          <w:szCs w:val="22"/>
        </w:rPr>
        <w:t xml:space="preserve"> 763-20241009-90-8411911), 29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12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 xml:space="preserve">2024 </w:t>
      </w:r>
      <w:proofErr w:type="spellStart"/>
      <w:r w:rsidRPr="00CB20BD">
        <w:rPr>
          <w:color w:val="333333"/>
          <w:sz w:val="22"/>
          <w:szCs w:val="22"/>
        </w:rPr>
        <w:t>թվականի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ըստ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օրենքի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ժառանգության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իրավունքի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թիվ</w:t>
      </w:r>
      <w:proofErr w:type="spellEnd"/>
      <w:r w:rsidRPr="00CB20BD">
        <w:rPr>
          <w:color w:val="333333"/>
          <w:sz w:val="22"/>
          <w:szCs w:val="22"/>
        </w:rPr>
        <w:t xml:space="preserve"> 9307 </w:t>
      </w:r>
      <w:proofErr w:type="spellStart"/>
      <w:r w:rsidRPr="00CB20BD">
        <w:rPr>
          <w:color w:val="333333"/>
          <w:sz w:val="22"/>
          <w:szCs w:val="22"/>
        </w:rPr>
        <w:t>վկայագիրը</w:t>
      </w:r>
      <w:proofErr w:type="spellEnd"/>
      <w:r w:rsidRPr="00CB20BD">
        <w:rPr>
          <w:color w:val="333333"/>
          <w:sz w:val="22"/>
          <w:szCs w:val="22"/>
        </w:rPr>
        <w:t xml:space="preserve"> (</w:t>
      </w:r>
      <w:proofErr w:type="spellStart"/>
      <w:r w:rsidRPr="00CB20BD">
        <w:rPr>
          <w:color w:val="333333"/>
          <w:sz w:val="22"/>
          <w:szCs w:val="22"/>
        </w:rPr>
        <w:t>նոտարական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ակտի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կոդ</w:t>
      </w:r>
      <w:proofErr w:type="spellEnd"/>
      <w:r w:rsidRPr="00CB20BD">
        <w:rPr>
          <w:color w:val="333333"/>
          <w:sz w:val="22"/>
          <w:szCs w:val="22"/>
        </w:rPr>
        <w:t>։</w:t>
      </w:r>
      <w:r w:rsidRPr="00CB20BD">
        <w:rPr>
          <w:color w:val="333333"/>
          <w:sz w:val="22"/>
          <w:szCs w:val="22"/>
        </w:rPr>
        <w:t xml:space="preserve"> </w:t>
      </w:r>
      <w:r w:rsidR="00CB20BD">
        <w:rPr>
          <w:color w:val="333333"/>
          <w:sz w:val="22"/>
          <w:szCs w:val="22"/>
        </w:rPr>
        <w:br/>
      </w:r>
      <w:r w:rsidRPr="00CB20BD">
        <w:rPr>
          <w:color w:val="333333"/>
          <w:sz w:val="22"/>
          <w:szCs w:val="22"/>
        </w:rPr>
        <w:t>763-20241219-84-8624694),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>11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05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19</w:t>
      </w:r>
      <w:r w:rsidRPr="00CB20BD">
        <w:rPr>
          <w:color w:val="333333"/>
          <w:sz w:val="22"/>
          <w:szCs w:val="22"/>
        </w:rPr>
        <w:t xml:space="preserve">89 </w:t>
      </w:r>
      <w:proofErr w:type="spellStart"/>
      <w:r w:rsidRPr="00CB20BD">
        <w:rPr>
          <w:color w:val="333333"/>
          <w:sz w:val="22"/>
          <w:szCs w:val="22"/>
        </w:rPr>
        <w:t>թվականի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անհատական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բնակելի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տան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տեխնիկական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անձնագիրը</w:t>
      </w:r>
      <w:proofErr w:type="spellEnd"/>
      <w:r w:rsidRPr="00CB20BD">
        <w:rPr>
          <w:color w:val="333333"/>
          <w:sz w:val="22"/>
          <w:szCs w:val="22"/>
        </w:rPr>
        <w:t>,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անշարժ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գույքերի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հասցեներ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տրամադրելու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մասին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որոշման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քաղվածքը</w:t>
      </w:r>
      <w:proofErr w:type="spellEnd"/>
      <w:r w:rsidRPr="00CB20BD">
        <w:rPr>
          <w:color w:val="333333"/>
          <w:sz w:val="22"/>
          <w:szCs w:val="22"/>
        </w:rPr>
        <w:t>,</w:t>
      </w:r>
      <w:r w:rsidR="00CB20BD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«</w:t>
      </w:r>
      <w:proofErr w:type="spellStart"/>
      <w:r w:rsidRPr="00CB20BD">
        <w:rPr>
          <w:color w:val="333333"/>
          <w:sz w:val="22"/>
          <w:szCs w:val="22"/>
        </w:rPr>
        <w:t>Գասպար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Վեքիլյան</w:t>
      </w:r>
      <w:proofErr w:type="spellEnd"/>
      <w:r w:rsidRPr="00CB20BD">
        <w:rPr>
          <w:color w:val="333333"/>
          <w:sz w:val="22"/>
          <w:szCs w:val="22"/>
        </w:rPr>
        <w:t xml:space="preserve">» </w:t>
      </w:r>
      <w:r w:rsidRPr="00CB20BD">
        <w:rPr>
          <w:color w:val="333333"/>
          <w:sz w:val="22"/>
          <w:szCs w:val="22"/>
        </w:rPr>
        <w:t>ԱՁ</w:t>
      </w:r>
      <w:r w:rsidRPr="00CB20BD">
        <w:rPr>
          <w:color w:val="333333"/>
          <w:sz w:val="22"/>
          <w:szCs w:val="22"/>
        </w:rPr>
        <w:t>-</w:t>
      </w:r>
      <w:r w:rsidRPr="00CB20BD">
        <w:rPr>
          <w:color w:val="333333"/>
          <w:sz w:val="22"/>
          <w:szCs w:val="22"/>
        </w:rPr>
        <w:t>ի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կողմից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տրված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հողամասի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և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շինությունների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հատակագծերը</w:t>
      </w:r>
      <w:proofErr w:type="spellEnd"/>
      <w:r w:rsidRPr="00CB20BD">
        <w:rPr>
          <w:color w:val="333333"/>
          <w:sz w:val="22"/>
          <w:szCs w:val="22"/>
        </w:rPr>
        <w:t xml:space="preserve">, </w:t>
      </w:r>
      <w:proofErr w:type="spellStart"/>
      <w:r w:rsidRPr="00CB20BD">
        <w:rPr>
          <w:color w:val="333333"/>
          <w:sz w:val="22"/>
          <w:szCs w:val="22"/>
        </w:rPr>
        <w:t>շինությունների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բնութագիրը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և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եզրակացությունը</w:t>
      </w:r>
      <w:proofErr w:type="spellEnd"/>
      <w:r w:rsidRPr="00CB20BD">
        <w:rPr>
          <w:color w:val="333333"/>
          <w:sz w:val="22"/>
          <w:szCs w:val="22"/>
        </w:rPr>
        <w:t>,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հանրային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ծառայությո</w:t>
      </w:r>
      <w:r w:rsidRPr="00CB20BD">
        <w:rPr>
          <w:color w:val="333333"/>
          <w:sz w:val="22"/>
          <w:szCs w:val="22"/>
        </w:rPr>
        <w:t>ւններ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մատուցող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կազմակերպությունների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եզրակացությունները</w:t>
      </w:r>
      <w:proofErr w:type="spellEnd"/>
      <w:r w:rsidRPr="00CB20BD">
        <w:rPr>
          <w:color w:val="333333"/>
          <w:sz w:val="22"/>
          <w:szCs w:val="22"/>
        </w:rPr>
        <w:t>, «</w:t>
      </w:r>
      <w:proofErr w:type="spellStart"/>
      <w:r w:rsidRPr="00CB20BD">
        <w:rPr>
          <w:color w:val="333333"/>
          <w:sz w:val="22"/>
          <w:szCs w:val="22"/>
        </w:rPr>
        <w:t>Վանաձորի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նախագծող</w:t>
      </w:r>
      <w:proofErr w:type="spellEnd"/>
      <w:r w:rsidRPr="00CB20BD">
        <w:rPr>
          <w:color w:val="333333"/>
          <w:sz w:val="22"/>
          <w:szCs w:val="22"/>
        </w:rPr>
        <w:t xml:space="preserve">» </w:t>
      </w:r>
      <w:r w:rsidRPr="00CB20BD">
        <w:rPr>
          <w:color w:val="333333"/>
          <w:sz w:val="22"/>
          <w:szCs w:val="22"/>
        </w:rPr>
        <w:t>ՍՊԸ</w:t>
      </w:r>
      <w:r w:rsidRPr="00CB20BD">
        <w:rPr>
          <w:color w:val="333333"/>
          <w:sz w:val="22"/>
          <w:szCs w:val="22"/>
        </w:rPr>
        <w:t>-</w:t>
      </w:r>
      <w:r w:rsidRPr="00CB20BD">
        <w:rPr>
          <w:color w:val="333333"/>
          <w:sz w:val="22"/>
          <w:szCs w:val="22"/>
        </w:rPr>
        <w:t>ի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կողմից</w:t>
      </w:r>
      <w:proofErr w:type="spellEnd"/>
      <w:r w:rsidRPr="00CB20BD">
        <w:rPr>
          <w:color w:val="333333"/>
          <w:sz w:val="22"/>
          <w:szCs w:val="22"/>
        </w:rPr>
        <w:t xml:space="preserve"> 05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05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 xml:space="preserve">2025 </w:t>
      </w:r>
      <w:r w:rsidRPr="00CB20BD">
        <w:rPr>
          <w:color w:val="333333"/>
          <w:sz w:val="22"/>
          <w:szCs w:val="22"/>
        </w:rPr>
        <w:t>թ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տրված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շինությունների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տեխնիկական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վիճակի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վերաբերյալ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թիվ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ՎՆ</w:t>
      </w:r>
      <w:r w:rsidRPr="00CB20BD">
        <w:rPr>
          <w:color w:val="333333"/>
          <w:sz w:val="22"/>
          <w:szCs w:val="22"/>
        </w:rPr>
        <w:t xml:space="preserve"> 1-99/25 </w:t>
      </w:r>
      <w:r w:rsidRPr="00CB20BD">
        <w:rPr>
          <w:color w:val="333333"/>
          <w:sz w:val="22"/>
          <w:szCs w:val="22"/>
        </w:rPr>
        <w:t>Ի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եզրակացությունը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և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հաշվի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առնելով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այն</w:t>
      </w:r>
      <w:proofErr w:type="spellEnd"/>
      <w:r w:rsidRPr="00CB20BD">
        <w:rPr>
          <w:color w:val="333333"/>
          <w:sz w:val="22"/>
          <w:szCs w:val="22"/>
        </w:rPr>
        <w:t xml:space="preserve">, </w:t>
      </w:r>
      <w:proofErr w:type="spellStart"/>
      <w:r w:rsidRPr="00CB20BD">
        <w:rPr>
          <w:color w:val="333333"/>
          <w:sz w:val="22"/>
          <w:szCs w:val="22"/>
        </w:rPr>
        <w:t>որ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Վանաձոր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քաղաքի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Նիզամի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փողոց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թիվ</w:t>
      </w:r>
      <w:proofErr w:type="spellEnd"/>
      <w:r w:rsidRPr="00CB20BD">
        <w:rPr>
          <w:color w:val="333333"/>
          <w:sz w:val="22"/>
          <w:szCs w:val="22"/>
        </w:rPr>
        <w:t xml:space="preserve"> 60 </w:t>
      </w:r>
      <w:proofErr w:type="spellStart"/>
      <w:r w:rsidRPr="00CB20BD">
        <w:rPr>
          <w:color w:val="333333"/>
          <w:sz w:val="22"/>
          <w:szCs w:val="22"/>
        </w:rPr>
        <w:t>հասցեում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կա</w:t>
      </w:r>
      <w:r w:rsidRPr="00CB20BD">
        <w:rPr>
          <w:color w:val="333333"/>
          <w:sz w:val="22"/>
          <w:szCs w:val="22"/>
        </w:rPr>
        <w:t>ռուցած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բնակելի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նշանակության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շինության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>և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սպասարկման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համար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անհրաժեշտ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օրինական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>367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2</w:t>
      </w:r>
      <w:r w:rsidRPr="00CB20BD">
        <w:rPr>
          <w:color w:val="333333"/>
          <w:sz w:val="22"/>
          <w:szCs w:val="22"/>
        </w:rPr>
        <w:t>ք</w:t>
      </w:r>
      <w:r w:rsidRPr="00CB20BD">
        <w:rPr>
          <w:color w:val="333333"/>
          <w:sz w:val="22"/>
          <w:szCs w:val="22"/>
        </w:rPr>
        <w:t>մ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մակերեսով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հողամասը</w:t>
      </w:r>
      <w:proofErr w:type="spellEnd"/>
      <w:r w:rsidRPr="00CB20BD">
        <w:rPr>
          <w:color w:val="333333"/>
          <w:sz w:val="22"/>
          <w:szCs w:val="22"/>
        </w:rPr>
        <w:t xml:space="preserve">, </w:t>
      </w:r>
      <w:proofErr w:type="spellStart"/>
      <w:r w:rsidRPr="00CB20BD">
        <w:rPr>
          <w:color w:val="333333"/>
          <w:sz w:val="22"/>
          <w:szCs w:val="22"/>
        </w:rPr>
        <w:t>դրանց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վրա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կառուցված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բնակելի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նշանակության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շինությունները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չեն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գտնվում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ՀՀ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հողային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օրենսգրքի</w:t>
      </w:r>
      <w:proofErr w:type="spellEnd"/>
      <w:r w:rsidRPr="00CB20BD">
        <w:rPr>
          <w:color w:val="333333"/>
          <w:sz w:val="22"/>
          <w:szCs w:val="22"/>
        </w:rPr>
        <w:t xml:space="preserve"> 60-</w:t>
      </w:r>
      <w:r w:rsidRPr="00CB20BD">
        <w:rPr>
          <w:color w:val="333333"/>
          <w:sz w:val="22"/>
          <w:szCs w:val="22"/>
        </w:rPr>
        <w:t>րդ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հոդվածով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սահմանված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հողամասերի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և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ինժեներատրանսպորտային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օբյ</w:t>
      </w:r>
      <w:r w:rsidRPr="00CB20BD">
        <w:rPr>
          <w:color w:val="333333"/>
          <w:sz w:val="22"/>
          <w:szCs w:val="22"/>
        </w:rPr>
        <w:t>եկտների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օտարման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գոտիներում</w:t>
      </w:r>
      <w:proofErr w:type="spellEnd"/>
      <w:r w:rsidRPr="00CB20BD">
        <w:rPr>
          <w:color w:val="333333"/>
          <w:sz w:val="22"/>
          <w:szCs w:val="22"/>
        </w:rPr>
        <w:t xml:space="preserve">, </w:t>
      </w:r>
      <w:proofErr w:type="spellStart"/>
      <w:r w:rsidRPr="00CB20BD">
        <w:rPr>
          <w:color w:val="333333"/>
          <w:sz w:val="22"/>
          <w:szCs w:val="22"/>
        </w:rPr>
        <w:t>չեն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հակասում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քաղաքաշինական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նորմերին</w:t>
      </w:r>
      <w:proofErr w:type="spellEnd"/>
      <w:r w:rsidRPr="00CB20BD">
        <w:rPr>
          <w:color w:val="333333"/>
          <w:sz w:val="22"/>
          <w:szCs w:val="22"/>
        </w:rPr>
        <w:t xml:space="preserve">, </w:t>
      </w:r>
      <w:proofErr w:type="spellStart"/>
      <w:r w:rsidRPr="00CB20BD">
        <w:rPr>
          <w:color w:val="333333"/>
          <w:sz w:val="22"/>
          <w:szCs w:val="22"/>
        </w:rPr>
        <w:t>չեն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առաջացնում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սերվիտուտ</w:t>
      </w:r>
      <w:proofErr w:type="spellEnd"/>
      <w:r w:rsidRPr="00CB20BD">
        <w:rPr>
          <w:color w:val="333333"/>
          <w:sz w:val="22"/>
          <w:szCs w:val="22"/>
        </w:rPr>
        <w:t xml:space="preserve">: </w:t>
      </w:r>
      <w:proofErr w:type="spellStart"/>
      <w:r w:rsidRPr="00CB20BD">
        <w:rPr>
          <w:color w:val="333333"/>
          <w:sz w:val="22"/>
          <w:szCs w:val="22"/>
        </w:rPr>
        <w:t>Բնակելի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նշանակության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շինությունը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կառուցվել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>է</w:t>
      </w:r>
      <w:r w:rsidRPr="00CB20BD">
        <w:rPr>
          <w:color w:val="333333"/>
          <w:sz w:val="22"/>
          <w:szCs w:val="22"/>
        </w:rPr>
        <w:t xml:space="preserve"> 1990</w:t>
      </w:r>
      <w:r w:rsidRPr="00CB20BD">
        <w:rPr>
          <w:color w:val="333333"/>
          <w:sz w:val="22"/>
          <w:szCs w:val="22"/>
        </w:rPr>
        <w:t>թ</w:t>
      </w:r>
      <w:r w:rsidRPr="00CB20BD">
        <w:rPr>
          <w:color w:val="333333"/>
          <w:sz w:val="22"/>
          <w:szCs w:val="22"/>
        </w:rPr>
        <w:t>.-</w:t>
      </w:r>
      <w:r w:rsidRPr="00CB20BD">
        <w:rPr>
          <w:color w:val="333333"/>
          <w:sz w:val="22"/>
          <w:szCs w:val="22"/>
        </w:rPr>
        <w:t>ին</w:t>
      </w:r>
      <w:r w:rsidRPr="00CB20BD">
        <w:rPr>
          <w:color w:val="333333"/>
          <w:sz w:val="22"/>
          <w:szCs w:val="22"/>
        </w:rPr>
        <w:t xml:space="preserve">, </w:t>
      </w:r>
      <w:proofErr w:type="spellStart"/>
      <w:r w:rsidRPr="00CB20BD">
        <w:rPr>
          <w:color w:val="333333"/>
          <w:sz w:val="22"/>
          <w:szCs w:val="22"/>
        </w:rPr>
        <w:t>բնակելի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նշանակության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շինության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զբաղեցրած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և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սպասարկման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համար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անհրաժեշտ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հողամասի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մակերեսը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փաստացի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կազմում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է</w:t>
      </w:r>
      <w:r w:rsidRPr="00CB20BD">
        <w:rPr>
          <w:color w:val="333333"/>
          <w:sz w:val="22"/>
          <w:szCs w:val="22"/>
        </w:rPr>
        <w:t xml:space="preserve"> 367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2</w:t>
      </w:r>
      <w:r w:rsidRPr="00CB20BD">
        <w:rPr>
          <w:color w:val="333333"/>
          <w:sz w:val="22"/>
          <w:szCs w:val="22"/>
        </w:rPr>
        <w:t>քմ</w:t>
      </w:r>
      <w:r w:rsidRPr="00CB20BD">
        <w:rPr>
          <w:color w:val="333333"/>
          <w:sz w:val="22"/>
          <w:szCs w:val="22"/>
        </w:rPr>
        <w:t>:</w:t>
      </w:r>
    </w:p>
    <w:p w:rsidR="00000000" w:rsidRPr="00CB20BD" w:rsidRDefault="009826CE" w:rsidP="00CB20BD">
      <w:pPr>
        <w:pStyle w:val="a3"/>
        <w:jc w:val="both"/>
        <w:divId w:val="613513462"/>
        <w:rPr>
          <w:sz w:val="22"/>
          <w:szCs w:val="22"/>
        </w:rPr>
      </w:pPr>
      <w:proofErr w:type="spellStart"/>
      <w:r w:rsidRPr="00CB20BD">
        <w:rPr>
          <w:color w:val="333333"/>
          <w:sz w:val="22"/>
          <w:szCs w:val="22"/>
        </w:rPr>
        <w:t>Ղեկավարվելով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>10.06.2008</w:t>
      </w:r>
      <w:r w:rsidRPr="00CB20BD">
        <w:rPr>
          <w:color w:val="333333"/>
          <w:sz w:val="22"/>
          <w:szCs w:val="22"/>
        </w:rPr>
        <w:t>թ</w:t>
      </w:r>
      <w:r w:rsidRPr="00CB20BD">
        <w:rPr>
          <w:color w:val="333333"/>
          <w:sz w:val="22"/>
          <w:szCs w:val="22"/>
        </w:rPr>
        <w:t>. «</w:t>
      </w:r>
      <w:proofErr w:type="spellStart"/>
      <w:r w:rsidRPr="00CB20BD">
        <w:rPr>
          <w:color w:val="333333"/>
          <w:sz w:val="22"/>
          <w:szCs w:val="22"/>
        </w:rPr>
        <w:t>Իրավունք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հաստատող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փաստաթղթերը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չպահպանված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անհատական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բնակելի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տների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կարգավիճակի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մասին</w:t>
      </w:r>
      <w:proofErr w:type="spellEnd"/>
      <w:r w:rsidRPr="00CB20BD">
        <w:rPr>
          <w:color w:val="333333"/>
          <w:sz w:val="22"/>
          <w:szCs w:val="22"/>
        </w:rPr>
        <w:t xml:space="preserve">» </w:t>
      </w:r>
      <w:r w:rsidRPr="00CB20BD">
        <w:rPr>
          <w:color w:val="333333"/>
          <w:sz w:val="22"/>
          <w:szCs w:val="22"/>
        </w:rPr>
        <w:t>ՀՀ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օրենքով</w:t>
      </w:r>
      <w:proofErr w:type="spellEnd"/>
      <w:r w:rsidRPr="00CB20BD">
        <w:rPr>
          <w:color w:val="333333"/>
          <w:sz w:val="22"/>
          <w:szCs w:val="22"/>
        </w:rPr>
        <w:t>,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>ՀՀ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կառավարության</w:t>
      </w:r>
      <w:proofErr w:type="spellEnd"/>
      <w:r w:rsidRPr="00CB20BD">
        <w:rPr>
          <w:color w:val="333333"/>
          <w:sz w:val="22"/>
          <w:szCs w:val="22"/>
        </w:rPr>
        <w:t xml:space="preserve"> 2021</w:t>
      </w:r>
      <w:r w:rsidRPr="00CB20BD">
        <w:rPr>
          <w:color w:val="333333"/>
          <w:sz w:val="22"/>
          <w:szCs w:val="22"/>
        </w:rPr>
        <w:t>թ</w:t>
      </w:r>
      <w:r w:rsidRPr="00CB20BD">
        <w:rPr>
          <w:color w:val="333333"/>
          <w:sz w:val="22"/>
          <w:szCs w:val="22"/>
        </w:rPr>
        <w:t xml:space="preserve">. </w:t>
      </w:r>
      <w:proofErr w:type="spellStart"/>
      <w:r w:rsidRPr="00CB20BD">
        <w:rPr>
          <w:color w:val="333333"/>
          <w:sz w:val="22"/>
          <w:szCs w:val="22"/>
        </w:rPr>
        <w:t>փետրվարի</w:t>
      </w:r>
      <w:proofErr w:type="spellEnd"/>
      <w:r w:rsidRPr="00CB20BD">
        <w:rPr>
          <w:color w:val="333333"/>
          <w:sz w:val="22"/>
          <w:szCs w:val="22"/>
        </w:rPr>
        <w:t xml:space="preserve"> 25-</w:t>
      </w:r>
      <w:r w:rsidRPr="00CB20BD">
        <w:rPr>
          <w:color w:val="333333"/>
          <w:sz w:val="22"/>
          <w:szCs w:val="22"/>
        </w:rPr>
        <w:t>ի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թիվ</w:t>
      </w:r>
      <w:proofErr w:type="spellEnd"/>
      <w:r w:rsidRPr="00CB20BD">
        <w:rPr>
          <w:color w:val="333333"/>
          <w:sz w:val="22"/>
          <w:szCs w:val="22"/>
        </w:rPr>
        <w:t xml:space="preserve"> 233-</w:t>
      </w:r>
      <w:r w:rsidRPr="00CB20BD">
        <w:rPr>
          <w:color w:val="333333"/>
          <w:sz w:val="22"/>
          <w:szCs w:val="22"/>
        </w:rPr>
        <w:t>Ն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որոշմամբ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հաստատված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կարգի</w:t>
      </w:r>
      <w:proofErr w:type="spellEnd"/>
      <w:r w:rsidRPr="00CB20BD">
        <w:rPr>
          <w:color w:val="333333"/>
          <w:sz w:val="22"/>
          <w:szCs w:val="22"/>
        </w:rPr>
        <w:t xml:space="preserve"> 29-</w:t>
      </w:r>
      <w:r w:rsidRPr="00CB20BD">
        <w:rPr>
          <w:color w:val="333333"/>
          <w:sz w:val="22"/>
          <w:szCs w:val="22"/>
        </w:rPr>
        <w:t>րդ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կետի</w:t>
      </w:r>
      <w:proofErr w:type="spellEnd"/>
      <w:r w:rsidRPr="00CB20BD">
        <w:rPr>
          <w:color w:val="333333"/>
          <w:sz w:val="22"/>
          <w:szCs w:val="22"/>
        </w:rPr>
        <w:t xml:space="preserve"> 4-</w:t>
      </w:r>
      <w:r w:rsidRPr="00CB20BD">
        <w:rPr>
          <w:color w:val="333333"/>
          <w:sz w:val="22"/>
          <w:szCs w:val="22"/>
        </w:rPr>
        <w:t>րդ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ենթակետով</w:t>
      </w:r>
      <w:proofErr w:type="spellEnd"/>
      <w:r w:rsidRPr="00CB20BD">
        <w:rPr>
          <w:color w:val="333333"/>
          <w:sz w:val="22"/>
          <w:szCs w:val="22"/>
        </w:rPr>
        <w:t>,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rStyle w:val="a5"/>
          <w:i w:val="0"/>
          <w:iCs w:val="0"/>
          <w:color w:val="333333"/>
          <w:sz w:val="22"/>
          <w:szCs w:val="22"/>
        </w:rPr>
        <w:t>«</w:t>
      </w:r>
      <w:proofErr w:type="spellStart"/>
      <w:r w:rsidRPr="00CB20BD">
        <w:rPr>
          <w:rStyle w:val="a5"/>
          <w:i w:val="0"/>
          <w:iCs w:val="0"/>
          <w:color w:val="333333"/>
          <w:sz w:val="22"/>
          <w:szCs w:val="22"/>
        </w:rPr>
        <w:t>Տեղական</w:t>
      </w:r>
      <w:proofErr w:type="spellEnd"/>
      <w:r w:rsidRPr="00CB20BD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CB20BD">
        <w:rPr>
          <w:rStyle w:val="a5"/>
          <w:i w:val="0"/>
          <w:iCs w:val="0"/>
          <w:color w:val="333333"/>
          <w:sz w:val="22"/>
          <w:szCs w:val="22"/>
        </w:rPr>
        <w:t>ինքնակառավարման</w:t>
      </w:r>
      <w:proofErr w:type="spellEnd"/>
      <w:r w:rsidRPr="00CB20BD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CB20BD">
        <w:rPr>
          <w:rStyle w:val="a5"/>
          <w:i w:val="0"/>
          <w:iCs w:val="0"/>
          <w:color w:val="333333"/>
          <w:sz w:val="22"/>
          <w:szCs w:val="22"/>
        </w:rPr>
        <w:t>մա</w:t>
      </w:r>
      <w:r w:rsidRPr="00CB20BD">
        <w:rPr>
          <w:rStyle w:val="a5"/>
          <w:i w:val="0"/>
          <w:iCs w:val="0"/>
          <w:color w:val="333333"/>
          <w:sz w:val="22"/>
          <w:szCs w:val="22"/>
        </w:rPr>
        <w:t>սին</w:t>
      </w:r>
      <w:proofErr w:type="spellEnd"/>
      <w:r w:rsidRPr="00CB20BD">
        <w:rPr>
          <w:rStyle w:val="a5"/>
          <w:i w:val="0"/>
          <w:iCs w:val="0"/>
          <w:color w:val="333333"/>
          <w:sz w:val="22"/>
          <w:szCs w:val="22"/>
        </w:rPr>
        <w:t xml:space="preserve">» </w:t>
      </w:r>
      <w:r w:rsidRPr="00CB20BD">
        <w:rPr>
          <w:rStyle w:val="a5"/>
          <w:i w:val="0"/>
          <w:iCs w:val="0"/>
          <w:color w:val="333333"/>
          <w:sz w:val="22"/>
          <w:szCs w:val="22"/>
        </w:rPr>
        <w:t>ՀՀ</w:t>
      </w:r>
      <w:r w:rsidRPr="00CB20BD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CB20BD">
        <w:rPr>
          <w:rStyle w:val="a5"/>
          <w:i w:val="0"/>
          <w:iCs w:val="0"/>
          <w:color w:val="333333"/>
          <w:sz w:val="22"/>
          <w:szCs w:val="22"/>
        </w:rPr>
        <w:t>օրենքի</w:t>
      </w:r>
      <w:proofErr w:type="spellEnd"/>
      <w:r w:rsidRPr="00CB20BD">
        <w:rPr>
          <w:rStyle w:val="a5"/>
          <w:i w:val="0"/>
          <w:iCs w:val="0"/>
          <w:color w:val="333333"/>
          <w:sz w:val="22"/>
          <w:szCs w:val="22"/>
        </w:rPr>
        <w:t xml:space="preserve"> 35-</w:t>
      </w:r>
      <w:r w:rsidRPr="00CB20BD">
        <w:rPr>
          <w:rStyle w:val="a5"/>
          <w:i w:val="0"/>
          <w:iCs w:val="0"/>
          <w:color w:val="333333"/>
          <w:sz w:val="22"/>
          <w:szCs w:val="22"/>
        </w:rPr>
        <w:t>րդ</w:t>
      </w:r>
      <w:r w:rsidRPr="00CB20BD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CB20BD">
        <w:rPr>
          <w:rStyle w:val="a5"/>
          <w:i w:val="0"/>
          <w:iCs w:val="0"/>
          <w:color w:val="333333"/>
          <w:sz w:val="22"/>
          <w:szCs w:val="22"/>
        </w:rPr>
        <w:t>հոդվածի</w:t>
      </w:r>
      <w:proofErr w:type="spellEnd"/>
      <w:r w:rsidRPr="00CB20BD">
        <w:rPr>
          <w:rStyle w:val="a5"/>
          <w:i w:val="0"/>
          <w:iCs w:val="0"/>
          <w:color w:val="333333"/>
          <w:sz w:val="22"/>
          <w:szCs w:val="22"/>
        </w:rPr>
        <w:t xml:space="preserve"> 1-</w:t>
      </w:r>
      <w:r w:rsidRPr="00CB20BD">
        <w:rPr>
          <w:rStyle w:val="a5"/>
          <w:i w:val="0"/>
          <w:iCs w:val="0"/>
          <w:color w:val="333333"/>
          <w:sz w:val="22"/>
          <w:szCs w:val="22"/>
        </w:rPr>
        <w:t>ին</w:t>
      </w:r>
      <w:r w:rsidRPr="00CB20BD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CB20BD">
        <w:rPr>
          <w:rStyle w:val="a5"/>
          <w:i w:val="0"/>
          <w:iCs w:val="0"/>
          <w:color w:val="333333"/>
          <w:sz w:val="22"/>
          <w:szCs w:val="22"/>
        </w:rPr>
        <w:t>մասի</w:t>
      </w:r>
      <w:proofErr w:type="spellEnd"/>
      <w:r w:rsidRPr="00CB20BD">
        <w:rPr>
          <w:rStyle w:val="a5"/>
          <w:i w:val="0"/>
          <w:iCs w:val="0"/>
          <w:color w:val="333333"/>
          <w:sz w:val="22"/>
          <w:szCs w:val="22"/>
        </w:rPr>
        <w:t xml:space="preserve"> 24-</w:t>
      </w:r>
      <w:r w:rsidRPr="00CB20BD">
        <w:rPr>
          <w:rStyle w:val="a5"/>
          <w:i w:val="0"/>
          <w:iCs w:val="0"/>
          <w:color w:val="333333"/>
          <w:sz w:val="22"/>
          <w:szCs w:val="22"/>
        </w:rPr>
        <w:t>րդ</w:t>
      </w:r>
      <w:r w:rsidRPr="00CB20BD">
        <w:rPr>
          <w:rStyle w:val="a5"/>
          <w:i w:val="0"/>
          <w:iCs w:val="0"/>
          <w:color w:val="333333"/>
          <w:sz w:val="22"/>
          <w:szCs w:val="22"/>
        </w:rPr>
        <w:t xml:space="preserve"> </w:t>
      </w:r>
      <w:proofErr w:type="spellStart"/>
      <w:r w:rsidRPr="00CB20BD">
        <w:rPr>
          <w:rStyle w:val="a5"/>
          <w:i w:val="0"/>
          <w:iCs w:val="0"/>
          <w:color w:val="333333"/>
          <w:sz w:val="22"/>
          <w:szCs w:val="22"/>
        </w:rPr>
        <w:t>կետով</w:t>
      </w:r>
      <w:proofErr w:type="spellEnd"/>
      <w:r w:rsidRPr="00CB20BD">
        <w:rPr>
          <w:rStyle w:val="a5"/>
          <w:i w:val="0"/>
          <w:iCs w:val="0"/>
          <w:color w:val="333333"/>
          <w:sz w:val="22"/>
          <w:szCs w:val="22"/>
        </w:rPr>
        <w:t>,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>ՀՀ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կառավարության</w:t>
      </w:r>
      <w:proofErr w:type="spellEnd"/>
      <w:r w:rsidRPr="00CB20BD">
        <w:rPr>
          <w:color w:val="333333"/>
          <w:sz w:val="22"/>
          <w:szCs w:val="22"/>
        </w:rPr>
        <w:t xml:space="preserve"> 29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04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2021</w:t>
      </w:r>
      <w:r w:rsidRPr="00CB20BD">
        <w:rPr>
          <w:color w:val="333333"/>
          <w:sz w:val="22"/>
          <w:szCs w:val="22"/>
        </w:rPr>
        <w:t>թ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թիվ</w:t>
      </w:r>
      <w:proofErr w:type="spellEnd"/>
      <w:r w:rsidRPr="00CB20BD">
        <w:rPr>
          <w:color w:val="333333"/>
          <w:sz w:val="22"/>
          <w:szCs w:val="22"/>
        </w:rPr>
        <w:t xml:space="preserve"> 698-</w:t>
      </w:r>
      <w:r w:rsidRPr="00CB20BD">
        <w:rPr>
          <w:color w:val="333333"/>
          <w:sz w:val="22"/>
          <w:szCs w:val="22"/>
        </w:rPr>
        <w:t>Ն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B20BD">
        <w:rPr>
          <w:color w:val="333333"/>
          <w:sz w:val="22"/>
          <w:szCs w:val="22"/>
        </w:rPr>
        <w:t>որոշումով</w:t>
      </w:r>
      <w:proofErr w:type="spellEnd"/>
      <w:r w:rsidRPr="00CB20BD">
        <w:rPr>
          <w:color w:val="333333"/>
          <w:sz w:val="22"/>
          <w:szCs w:val="22"/>
        </w:rPr>
        <w:t>,</w:t>
      </w:r>
      <w:r w:rsidRPr="00CB20BD">
        <w:rPr>
          <w:color w:val="333333"/>
          <w:sz w:val="22"/>
          <w:szCs w:val="22"/>
        </w:rPr>
        <w:t>՝</w:t>
      </w:r>
      <w:proofErr w:type="gram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rStyle w:val="a5"/>
          <w:b/>
          <w:bCs/>
          <w:sz w:val="22"/>
          <w:szCs w:val="22"/>
        </w:rPr>
        <w:t>որոշում</w:t>
      </w:r>
      <w:proofErr w:type="spellEnd"/>
      <w:r w:rsidRPr="00CB20BD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CB20BD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CB20BD">
        <w:rPr>
          <w:rStyle w:val="a5"/>
          <w:b/>
          <w:bCs/>
          <w:sz w:val="22"/>
          <w:szCs w:val="22"/>
        </w:rPr>
        <w:t>եմ</w:t>
      </w:r>
      <w:proofErr w:type="spellEnd"/>
      <w:r w:rsidRPr="00CB20BD">
        <w:rPr>
          <w:rStyle w:val="a5"/>
          <w:b/>
          <w:bCs/>
          <w:sz w:val="22"/>
          <w:szCs w:val="22"/>
        </w:rPr>
        <w:t>.</w:t>
      </w:r>
    </w:p>
    <w:p w:rsidR="00000000" w:rsidRPr="00CB20BD" w:rsidRDefault="009826CE" w:rsidP="00CB20BD">
      <w:pPr>
        <w:pStyle w:val="a3"/>
        <w:jc w:val="both"/>
        <w:divId w:val="613513462"/>
        <w:rPr>
          <w:sz w:val="22"/>
          <w:szCs w:val="22"/>
        </w:rPr>
      </w:pPr>
      <w:r w:rsidRPr="00CB20BD">
        <w:rPr>
          <w:color w:val="333333"/>
          <w:sz w:val="22"/>
          <w:szCs w:val="22"/>
        </w:rPr>
        <w:t>1.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Ճանաչել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Հասմիկ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Գևորգի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Դիլանյանի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սեփականության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իրավունքը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մինչև</w:t>
      </w:r>
      <w:proofErr w:type="spellEnd"/>
      <w:r w:rsidRPr="00CB20BD">
        <w:rPr>
          <w:color w:val="333333"/>
          <w:sz w:val="22"/>
          <w:szCs w:val="22"/>
        </w:rPr>
        <w:t xml:space="preserve"> 2001</w:t>
      </w:r>
      <w:r w:rsidRPr="00CB20BD">
        <w:rPr>
          <w:color w:val="333333"/>
          <w:sz w:val="22"/>
          <w:szCs w:val="22"/>
        </w:rPr>
        <w:t>թ</w:t>
      </w:r>
      <w:r w:rsidRPr="00CB20BD">
        <w:rPr>
          <w:color w:val="333333"/>
          <w:sz w:val="22"/>
          <w:szCs w:val="22"/>
        </w:rPr>
        <w:t xml:space="preserve">. </w:t>
      </w:r>
      <w:proofErr w:type="spellStart"/>
      <w:r w:rsidRPr="00CB20BD">
        <w:rPr>
          <w:color w:val="333333"/>
          <w:sz w:val="22"/>
          <w:szCs w:val="22"/>
        </w:rPr>
        <w:t>մայիսի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="00CB20BD">
        <w:rPr>
          <w:color w:val="333333"/>
          <w:sz w:val="22"/>
          <w:szCs w:val="22"/>
        </w:rPr>
        <w:br/>
      </w:r>
      <w:r w:rsidRPr="00CB20BD">
        <w:rPr>
          <w:color w:val="333333"/>
          <w:sz w:val="22"/>
          <w:szCs w:val="22"/>
        </w:rPr>
        <w:t>15-</w:t>
      </w:r>
      <w:r w:rsidRPr="00CB20BD">
        <w:rPr>
          <w:color w:val="333333"/>
          <w:sz w:val="22"/>
          <w:szCs w:val="22"/>
        </w:rPr>
        <w:t>ը</w:t>
      </w:r>
      <w:r w:rsidR="00CB20B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Վանաձոր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համայնք</w:t>
      </w:r>
      <w:proofErr w:type="spellEnd"/>
      <w:r w:rsidRPr="00CB20BD">
        <w:rPr>
          <w:color w:val="333333"/>
          <w:sz w:val="22"/>
          <w:szCs w:val="22"/>
        </w:rPr>
        <w:t xml:space="preserve">, </w:t>
      </w:r>
      <w:proofErr w:type="spellStart"/>
      <w:r w:rsidRPr="00CB20BD">
        <w:rPr>
          <w:color w:val="333333"/>
          <w:sz w:val="22"/>
          <w:szCs w:val="22"/>
        </w:rPr>
        <w:t>Վանաձոր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քաղաքի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Նիզամի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փողոց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թիվ</w:t>
      </w:r>
      <w:proofErr w:type="spellEnd"/>
      <w:r w:rsidRPr="00CB20BD">
        <w:rPr>
          <w:color w:val="333333"/>
          <w:sz w:val="22"/>
          <w:szCs w:val="22"/>
        </w:rPr>
        <w:t xml:space="preserve"> 60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հա</w:t>
      </w:r>
      <w:r w:rsidRPr="00CB20BD">
        <w:rPr>
          <w:color w:val="333333"/>
          <w:sz w:val="22"/>
          <w:szCs w:val="22"/>
        </w:rPr>
        <w:t>սցեում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կառուցված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lastRenderedPageBreak/>
        <w:t>իրավունք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հաստատող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փաստաթղթերը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B20BD">
        <w:rPr>
          <w:color w:val="333333"/>
          <w:sz w:val="22"/>
          <w:szCs w:val="22"/>
        </w:rPr>
        <w:t>չպահպանված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օրինական</w:t>
      </w:r>
      <w:proofErr w:type="spellEnd"/>
      <w:proofErr w:type="gram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r w:rsidRPr="00CB20BD">
        <w:rPr>
          <w:color w:val="333333"/>
          <w:sz w:val="22"/>
          <w:szCs w:val="22"/>
        </w:rPr>
        <w:t>367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>2</w:t>
      </w:r>
      <w:r w:rsidRPr="00CB20BD">
        <w:rPr>
          <w:color w:val="333333"/>
          <w:sz w:val="22"/>
          <w:szCs w:val="22"/>
        </w:rPr>
        <w:t>ք</w:t>
      </w:r>
      <w:r w:rsidRPr="00CB20BD">
        <w:rPr>
          <w:color w:val="333333"/>
          <w:sz w:val="22"/>
          <w:szCs w:val="22"/>
        </w:rPr>
        <w:t>մ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մակերեսով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հողամասի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և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նրա</w:t>
      </w:r>
      <w:proofErr w:type="spellEnd"/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վրա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գտնվող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բնակելի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նշանակության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շինությունների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նկատմամբ</w:t>
      </w:r>
      <w:proofErr w:type="spellEnd"/>
      <w:r w:rsidRPr="00CB20BD">
        <w:rPr>
          <w:color w:val="333333"/>
          <w:sz w:val="22"/>
          <w:szCs w:val="22"/>
        </w:rPr>
        <w:t>՝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համաձայն</w:t>
      </w:r>
      <w:proofErr w:type="spellEnd"/>
      <w:r w:rsidR="00CB20BD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«</w:t>
      </w:r>
      <w:proofErr w:type="spellStart"/>
      <w:r w:rsidRPr="00CB20BD">
        <w:rPr>
          <w:color w:val="333333"/>
          <w:sz w:val="22"/>
          <w:szCs w:val="22"/>
        </w:rPr>
        <w:t>Գասպար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Վեքիլյան</w:t>
      </w:r>
      <w:proofErr w:type="spellEnd"/>
      <w:r w:rsidRPr="00CB20BD">
        <w:rPr>
          <w:color w:val="333333"/>
          <w:sz w:val="22"/>
          <w:szCs w:val="22"/>
        </w:rPr>
        <w:t xml:space="preserve">» </w:t>
      </w:r>
      <w:r w:rsidRPr="00CB20BD">
        <w:rPr>
          <w:color w:val="333333"/>
          <w:sz w:val="22"/>
          <w:szCs w:val="22"/>
        </w:rPr>
        <w:t>ԱՁ</w:t>
      </w:r>
      <w:r w:rsidRPr="00CB20BD">
        <w:rPr>
          <w:color w:val="333333"/>
          <w:sz w:val="22"/>
          <w:szCs w:val="22"/>
        </w:rPr>
        <w:t>-</w:t>
      </w:r>
      <w:r w:rsidRPr="00CB20BD">
        <w:rPr>
          <w:color w:val="333333"/>
          <w:sz w:val="22"/>
          <w:szCs w:val="22"/>
        </w:rPr>
        <w:t>ի</w:t>
      </w:r>
      <w:r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B20BD">
        <w:rPr>
          <w:color w:val="333333"/>
          <w:sz w:val="22"/>
          <w:szCs w:val="22"/>
        </w:rPr>
        <w:t>կողմից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տրված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շինությունների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բնութագր</w:t>
      </w:r>
      <w:r w:rsidRPr="00CB20BD">
        <w:rPr>
          <w:color w:val="333333"/>
          <w:sz w:val="22"/>
          <w:szCs w:val="22"/>
        </w:rPr>
        <w:t>ի</w:t>
      </w:r>
      <w:proofErr w:type="spellEnd"/>
      <w:r w:rsidRPr="00CB20BD">
        <w:rPr>
          <w:color w:val="333333"/>
          <w:sz w:val="22"/>
          <w:szCs w:val="22"/>
        </w:rPr>
        <w:t>։</w:t>
      </w:r>
    </w:p>
    <w:p w:rsidR="00000000" w:rsidRPr="00CB20BD" w:rsidRDefault="00CB20BD" w:rsidP="00CB20BD">
      <w:pPr>
        <w:pStyle w:val="a3"/>
        <w:jc w:val="both"/>
        <w:divId w:val="613513462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9826CE" w:rsidRPr="00CB20BD">
        <w:rPr>
          <w:color w:val="333333"/>
          <w:sz w:val="22"/>
          <w:szCs w:val="22"/>
        </w:rPr>
        <w:t>Հաստատել</w:t>
      </w:r>
      <w:r w:rsidR="009826CE"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826CE" w:rsidRPr="00CB20BD">
        <w:rPr>
          <w:color w:val="333333"/>
          <w:sz w:val="22"/>
          <w:szCs w:val="22"/>
        </w:rPr>
        <w:t>Վանաձոր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համայնք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Վանաձոր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քաղաքի</w:t>
      </w:r>
      <w:proofErr w:type="spellEnd"/>
      <w:r w:rsidR="009826CE"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826CE" w:rsidRPr="00CB20BD">
        <w:rPr>
          <w:color w:val="333333"/>
          <w:sz w:val="22"/>
          <w:szCs w:val="22"/>
        </w:rPr>
        <w:t>Նիզամի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փողոց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թիվ</w:t>
      </w:r>
      <w:proofErr w:type="spellEnd"/>
      <w:r w:rsidR="009826CE" w:rsidRPr="00CB20BD">
        <w:rPr>
          <w:color w:val="333333"/>
          <w:sz w:val="22"/>
          <w:szCs w:val="22"/>
        </w:rPr>
        <w:t xml:space="preserve"> 60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գտնվող</w:t>
      </w:r>
      <w:proofErr w:type="spellEnd"/>
      <w:r w:rsidR="009826CE" w:rsidRPr="00CB20BD">
        <w:rPr>
          <w:rFonts w:ascii="Calibri" w:hAnsi="Calibri" w:cs="Calibri"/>
          <w:color w:val="333333"/>
          <w:sz w:val="22"/>
          <w:szCs w:val="22"/>
        </w:rPr>
        <w:t> </w:t>
      </w:r>
      <w:r w:rsidR="009826CE" w:rsidRPr="00CB20BD">
        <w:rPr>
          <w:color w:val="333333"/>
          <w:sz w:val="22"/>
          <w:szCs w:val="22"/>
        </w:rPr>
        <w:t>367</w:t>
      </w:r>
      <w:r w:rsidR="009826CE"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="009826CE" w:rsidRPr="00CB20BD">
        <w:rPr>
          <w:color w:val="333333"/>
          <w:sz w:val="22"/>
          <w:szCs w:val="22"/>
        </w:rPr>
        <w:t>2</w:t>
      </w:r>
      <w:r w:rsidR="009826CE" w:rsidRPr="00CB20BD">
        <w:rPr>
          <w:color w:val="333333"/>
          <w:sz w:val="22"/>
          <w:szCs w:val="22"/>
        </w:rPr>
        <w:t>քմ</w:t>
      </w:r>
      <w:r w:rsidR="009826CE" w:rsidRPr="00CB20B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="009826CE" w:rsidRPr="00CB20BD">
        <w:rPr>
          <w:color w:val="333333"/>
          <w:sz w:val="22"/>
          <w:szCs w:val="22"/>
        </w:rPr>
        <w:t>մակերեսով</w:t>
      </w:r>
      <w:proofErr w:type="spellEnd"/>
      <w:r w:rsidR="009826CE" w:rsidRPr="00CB20BD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հողամասի</w:t>
      </w:r>
      <w:proofErr w:type="spellEnd"/>
      <w:proofErr w:type="gramEnd"/>
      <w:r w:rsidR="009826CE" w:rsidRPr="00CB20BD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ճշտված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սահմանները</w:t>
      </w:r>
      <w:proofErr w:type="spellEnd"/>
      <w:r w:rsidR="009826CE" w:rsidRPr="00CB20BD">
        <w:rPr>
          <w:color w:val="333333"/>
          <w:sz w:val="22"/>
          <w:szCs w:val="22"/>
        </w:rPr>
        <w:t>՝</w:t>
      </w:r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համաձայն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համայնքի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ղեկավարի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կողմից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հաստատված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հատակագծի</w:t>
      </w:r>
      <w:proofErr w:type="spellEnd"/>
      <w:r w:rsidR="009826CE" w:rsidRPr="00CB20BD">
        <w:rPr>
          <w:color w:val="333333"/>
          <w:sz w:val="22"/>
          <w:szCs w:val="22"/>
        </w:rPr>
        <w:t>:</w:t>
      </w:r>
      <w:r w:rsidR="009826CE" w:rsidRPr="00CB20BD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="009826CE" w:rsidRPr="00CB20BD">
        <w:rPr>
          <w:color w:val="333333"/>
          <w:sz w:val="22"/>
          <w:szCs w:val="22"/>
        </w:rPr>
        <w:t>Հողամասի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սահմանները</w:t>
      </w:r>
      <w:proofErr w:type="spellEnd"/>
      <w:r w:rsidR="009826CE" w:rsidRPr="00CB20BD">
        <w:rPr>
          <w:rFonts w:ascii="Calibri" w:hAnsi="Calibri" w:cs="Calibri"/>
          <w:color w:val="333333"/>
          <w:sz w:val="22"/>
          <w:szCs w:val="22"/>
        </w:rPr>
        <w:t> </w:t>
      </w:r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որոշվում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են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համայնքի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ղեկավարի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կողմից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հաստատված</w:t>
      </w:r>
      <w:proofErr w:type="spellEnd"/>
      <w:r w:rsidR="009826CE" w:rsidRPr="00CB20BD">
        <w:rPr>
          <w:color w:val="333333"/>
          <w:sz w:val="22"/>
          <w:szCs w:val="22"/>
        </w:rPr>
        <w:t xml:space="preserve"> </w:t>
      </w:r>
      <w:proofErr w:type="spellStart"/>
      <w:r w:rsidR="009826CE" w:rsidRPr="00CB20BD">
        <w:rPr>
          <w:color w:val="333333"/>
          <w:sz w:val="22"/>
          <w:szCs w:val="22"/>
        </w:rPr>
        <w:t>հատակագծով</w:t>
      </w:r>
      <w:proofErr w:type="spellEnd"/>
      <w:r w:rsidR="009826CE" w:rsidRPr="00CB20BD">
        <w:rPr>
          <w:color w:val="333333"/>
          <w:sz w:val="22"/>
          <w:szCs w:val="22"/>
        </w:rPr>
        <w:t>:</w:t>
      </w:r>
    </w:p>
    <w:p w:rsidR="00000000" w:rsidRPr="00CB20BD" w:rsidRDefault="009826CE" w:rsidP="00CB20BD">
      <w:pPr>
        <w:pStyle w:val="a3"/>
        <w:jc w:val="both"/>
        <w:divId w:val="613513462"/>
        <w:rPr>
          <w:sz w:val="22"/>
          <w:szCs w:val="22"/>
        </w:rPr>
      </w:pPr>
      <w:r w:rsidRPr="00CB20BD">
        <w:rPr>
          <w:color w:val="333333"/>
          <w:sz w:val="22"/>
          <w:szCs w:val="22"/>
        </w:rPr>
        <w:t xml:space="preserve">3. </w:t>
      </w:r>
      <w:proofErr w:type="spellStart"/>
      <w:r w:rsidRPr="00CB20BD">
        <w:rPr>
          <w:color w:val="333333"/>
          <w:sz w:val="22"/>
          <w:szCs w:val="22"/>
        </w:rPr>
        <w:t>Սու</w:t>
      </w:r>
      <w:r w:rsidRPr="00CB20BD">
        <w:rPr>
          <w:color w:val="333333"/>
          <w:sz w:val="22"/>
          <w:szCs w:val="22"/>
        </w:rPr>
        <w:t>յն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որոշման</w:t>
      </w:r>
      <w:proofErr w:type="spellEnd"/>
      <w:r w:rsidRPr="00CB20BD">
        <w:rPr>
          <w:color w:val="333333"/>
          <w:sz w:val="22"/>
          <w:szCs w:val="22"/>
        </w:rPr>
        <w:t xml:space="preserve"> 1-</w:t>
      </w:r>
      <w:r w:rsidRPr="00CB20BD">
        <w:rPr>
          <w:color w:val="333333"/>
          <w:sz w:val="22"/>
          <w:szCs w:val="22"/>
        </w:rPr>
        <w:t>ին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կետում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նշված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գույքին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տրամադրել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նոր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փոստային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հասցե</w:t>
      </w:r>
      <w:proofErr w:type="spellEnd"/>
      <w:r w:rsidRPr="00CB20BD">
        <w:rPr>
          <w:color w:val="333333"/>
          <w:sz w:val="22"/>
          <w:szCs w:val="22"/>
        </w:rPr>
        <w:t>՝</w:t>
      </w:r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Վանաձոր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համայնք</w:t>
      </w:r>
      <w:proofErr w:type="spellEnd"/>
      <w:r w:rsidRPr="00CB20BD">
        <w:rPr>
          <w:color w:val="333333"/>
          <w:sz w:val="22"/>
          <w:szCs w:val="22"/>
        </w:rPr>
        <w:t xml:space="preserve">, </w:t>
      </w:r>
      <w:proofErr w:type="spellStart"/>
      <w:r w:rsidRPr="00CB20BD">
        <w:rPr>
          <w:color w:val="333333"/>
          <w:sz w:val="22"/>
          <w:szCs w:val="22"/>
        </w:rPr>
        <w:t>Վանաձոր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r w:rsidRPr="00CB20BD">
        <w:rPr>
          <w:color w:val="333333"/>
          <w:sz w:val="22"/>
          <w:szCs w:val="22"/>
        </w:rPr>
        <w:t>ք</w:t>
      </w:r>
      <w:r w:rsidRPr="00CB20B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B20BD">
        <w:rPr>
          <w:color w:val="333333"/>
          <w:sz w:val="22"/>
          <w:szCs w:val="22"/>
        </w:rPr>
        <w:t xml:space="preserve">, </w:t>
      </w:r>
      <w:proofErr w:type="spellStart"/>
      <w:r w:rsidRPr="00CB20BD">
        <w:rPr>
          <w:color w:val="333333"/>
          <w:sz w:val="22"/>
          <w:szCs w:val="22"/>
        </w:rPr>
        <w:t>Նիզամու</w:t>
      </w:r>
      <w:proofErr w:type="spellEnd"/>
      <w:r w:rsidRPr="00CB20BD">
        <w:rPr>
          <w:color w:val="333333"/>
          <w:sz w:val="22"/>
          <w:szCs w:val="22"/>
        </w:rPr>
        <w:t xml:space="preserve"> </w:t>
      </w:r>
      <w:proofErr w:type="spellStart"/>
      <w:r w:rsidRPr="00CB20BD">
        <w:rPr>
          <w:color w:val="333333"/>
          <w:sz w:val="22"/>
          <w:szCs w:val="22"/>
        </w:rPr>
        <w:t>փողոց</w:t>
      </w:r>
      <w:proofErr w:type="spellEnd"/>
      <w:r w:rsidRPr="00CB20BD">
        <w:rPr>
          <w:color w:val="333333"/>
          <w:sz w:val="22"/>
          <w:szCs w:val="22"/>
        </w:rPr>
        <w:t xml:space="preserve">, 62/1 </w:t>
      </w:r>
      <w:proofErr w:type="spellStart"/>
      <w:r w:rsidRPr="00CB20BD">
        <w:rPr>
          <w:color w:val="333333"/>
          <w:sz w:val="22"/>
          <w:szCs w:val="22"/>
        </w:rPr>
        <w:t>մառան</w:t>
      </w:r>
      <w:proofErr w:type="spellEnd"/>
      <w:r w:rsidRPr="00CB20BD">
        <w:rPr>
          <w:color w:val="333333"/>
          <w:sz w:val="22"/>
          <w:szCs w:val="22"/>
        </w:rPr>
        <w:t>:</w:t>
      </w:r>
    </w:p>
    <w:p w:rsidR="00000000" w:rsidRPr="00CB20BD" w:rsidRDefault="009826CE" w:rsidP="00CB20BD">
      <w:pPr>
        <w:pStyle w:val="a3"/>
        <w:jc w:val="both"/>
        <w:divId w:val="613513462"/>
        <w:rPr>
          <w:sz w:val="22"/>
          <w:szCs w:val="22"/>
        </w:rPr>
      </w:pPr>
      <w:r w:rsidRPr="00CB20BD">
        <w:rPr>
          <w:rFonts w:ascii="Calibri" w:hAnsi="Calibri" w:cs="Calibri"/>
          <w:sz w:val="22"/>
          <w:szCs w:val="22"/>
        </w:rPr>
        <w:t> </w:t>
      </w:r>
    </w:p>
    <w:p w:rsidR="00CB20BD" w:rsidRDefault="00CB20BD" w:rsidP="00CB20BD">
      <w:pPr>
        <w:pStyle w:val="a3"/>
        <w:ind w:left="708"/>
        <w:divId w:val="613513462"/>
        <w:rPr>
          <w:rStyle w:val="a4"/>
          <w:b w:val="0"/>
          <w:sz w:val="22"/>
          <w:szCs w:val="22"/>
        </w:rPr>
      </w:pPr>
    </w:p>
    <w:p w:rsidR="00CB20BD" w:rsidRDefault="00CB20BD" w:rsidP="00CB20BD">
      <w:pPr>
        <w:pStyle w:val="a3"/>
        <w:ind w:left="708"/>
        <w:divId w:val="613513462"/>
        <w:rPr>
          <w:rStyle w:val="a4"/>
          <w:b w:val="0"/>
          <w:sz w:val="22"/>
          <w:szCs w:val="22"/>
        </w:rPr>
      </w:pPr>
    </w:p>
    <w:p w:rsidR="00CB20BD" w:rsidRDefault="00CB20BD" w:rsidP="00CB20BD">
      <w:pPr>
        <w:pStyle w:val="a3"/>
        <w:ind w:left="708"/>
        <w:divId w:val="613513462"/>
        <w:rPr>
          <w:rStyle w:val="a4"/>
          <w:b w:val="0"/>
          <w:sz w:val="22"/>
          <w:szCs w:val="22"/>
        </w:rPr>
      </w:pPr>
    </w:p>
    <w:p w:rsidR="00CB20BD" w:rsidRPr="00FF45D1" w:rsidRDefault="00CB20BD" w:rsidP="00CB20BD">
      <w:pPr>
        <w:pStyle w:val="a3"/>
        <w:spacing w:before="0" w:beforeAutospacing="0" w:after="0" w:afterAutospacing="0"/>
        <w:ind w:left="708"/>
        <w:divId w:val="61351346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B20BD" w:rsidRPr="00FF45D1" w:rsidRDefault="00CB20BD" w:rsidP="00CB20BD">
      <w:pPr>
        <w:pStyle w:val="a3"/>
        <w:spacing w:before="0" w:beforeAutospacing="0" w:after="0" w:afterAutospacing="0"/>
        <w:ind w:firstLine="708"/>
        <w:divId w:val="61351346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B20BD" w:rsidRPr="00FF45D1" w:rsidRDefault="00CB20BD" w:rsidP="00CB20BD">
      <w:pPr>
        <w:pStyle w:val="a3"/>
        <w:spacing w:before="0" w:beforeAutospacing="0" w:after="0" w:afterAutospacing="0"/>
        <w:ind w:firstLine="708"/>
        <w:divId w:val="613513462"/>
        <w:rPr>
          <w:sz w:val="22"/>
          <w:lang w:val="hy-AM"/>
        </w:rPr>
      </w:pPr>
    </w:p>
    <w:p w:rsidR="00CB20BD" w:rsidRPr="00FF45D1" w:rsidRDefault="00CB20BD" w:rsidP="00CB20BD">
      <w:pPr>
        <w:pStyle w:val="a3"/>
        <w:spacing w:before="0" w:beforeAutospacing="0" w:after="0" w:afterAutospacing="0"/>
        <w:ind w:left="708"/>
        <w:divId w:val="61351346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B20BD" w:rsidRPr="00FF45D1" w:rsidRDefault="00CB20BD" w:rsidP="00CB20BD">
      <w:pPr>
        <w:pStyle w:val="a3"/>
        <w:spacing w:before="0" w:beforeAutospacing="0" w:after="0" w:afterAutospacing="0"/>
        <w:ind w:left="708"/>
        <w:divId w:val="61351346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B20BD" w:rsidRDefault="00CB20BD" w:rsidP="00CB20BD">
      <w:pPr>
        <w:pStyle w:val="a3"/>
        <w:spacing w:before="0" w:beforeAutospacing="0" w:after="0" w:afterAutospacing="0"/>
        <w:ind w:left="708"/>
        <w:divId w:val="613513462"/>
        <w:rPr>
          <w:lang w:val="hy-AM"/>
        </w:rPr>
      </w:pPr>
    </w:p>
    <w:p w:rsidR="00CB20BD" w:rsidRDefault="00CB20BD" w:rsidP="00CB20BD">
      <w:pPr>
        <w:pStyle w:val="a3"/>
        <w:spacing w:before="0" w:beforeAutospacing="0" w:after="0" w:afterAutospacing="0"/>
        <w:ind w:left="708"/>
        <w:divId w:val="613513462"/>
        <w:rPr>
          <w:lang w:val="hy-AM"/>
        </w:rPr>
      </w:pPr>
    </w:p>
    <w:p w:rsidR="009826CE" w:rsidRPr="00CB20BD" w:rsidRDefault="009826CE" w:rsidP="00CB20BD">
      <w:pPr>
        <w:pStyle w:val="a3"/>
        <w:ind w:left="708"/>
        <w:divId w:val="613513462"/>
        <w:rPr>
          <w:sz w:val="18"/>
          <w:szCs w:val="18"/>
        </w:rPr>
      </w:pPr>
      <w:bookmarkStart w:id="0" w:name="_GoBack"/>
      <w:bookmarkEnd w:id="0"/>
    </w:p>
    <w:sectPr w:rsidR="009826CE" w:rsidRPr="00CB20B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A04"/>
    <w:rsid w:val="00683A04"/>
    <w:rsid w:val="009826CE"/>
    <w:rsid w:val="00CB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BEE51-4603-4FD4-AD15-2CF00111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2025-07-16T12:11:00Z</cp:lastPrinted>
  <dcterms:created xsi:type="dcterms:W3CDTF">2025-07-16T12:09:00Z</dcterms:created>
  <dcterms:modified xsi:type="dcterms:W3CDTF">2025-07-16T12:12:00Z</dcterms:modified>
</cp:coreProperties>
</file>