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39359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E36D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f01dbeb55$4edf4b8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f01dbeb55$4edf4b8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E36D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E36DC">
      <w:pPr>
        <w:pStyle w:val="a3"/>
        <w:jc w:val="center"/>
        <w:divId w:val="1239359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1542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E36DC">
      <w:pPr>
        <w:pStyle w:val="a3"/>
        <w:jc w:val="center"/>
        <w:divId w:val="736904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ԿԻԼԻԿԻԱՅԻ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</w:t>
      </w:r>
      <w:r>
        <w:rPr>
          <w:sz w:val="22"/>
          <w:szCs w:val="22"/>
        </w:rPr>
        <w:t>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608CC" w:rsidRDefault="004E36DC" w:rsidP="00E608CC">
      <w:pPr>
        <w:pStyle w:val="a3"/>
        <w:jc w:val="both"/>
        <w:divId w:val="123935979"/>
        <w:rPr>
          <w:sz w:val="22"/>
          <w:szCs w:val="22"/>
        </w:rPr>
      </w:pPr>
      <w:proofErr w:type="spellStart"/>
      <w:r w:rsidRPr="00E608CC">
        <w:rPr>
          <w:color w:val="333333"/>
          <w:sz w:val="22"/>
          <w:szCs w:val="22"/>
        </w:rPr>
        <w:t>Հիմք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ընդունելով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Թինա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Գագիկի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Գրիգորյան</w:t>
      </w:r>
      <w:r w:rsidRPr="00E608CC">
        <w:rPr>
          <w:color w:val="333333"/>
          <w:sz w:val="22"/>
          <w:szCs w:val="22"/>
        </w:rPr>
        <w:t>ի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color w:val="333333"/>
          <w:sz w:val="22"/>
          <w:szCs w:val="22"/>
        </w:rPr>
        <w:t>12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>06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2025 </w:t>
      </w:r>
      <w:proofErr w:type="spellStart"/>
      <w:r w:rsidRPr="00E608CC">
        <w:rPr>
          <w:color w:val="333333"/>
          <w:sz w:val="22"/>
          <w:szCs w:val="22"/>
        </w:rPr>
        <w:t>թվականի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թիվ</w:t>
      </w:r>
      <w:proofErr w:type="spellEnd"/>
      <w:r w:rsidRPr="00E608CC">
        <w:rPr>
          <w:color w:val="333333"/>
          <w:sz w:val="22"/>
          <w:szCs w:val="22"/>
        </w:rPr>
        <w:t xml:space="preserve"> 02/8209 </w:t>
      </w:r>
      <w:proofErr w:type="spellStart"/>
      <w:r w:rsidRPr="00E608CC">
        <w:rPr>
          <w:color w:val="333333"/>
          <w:sz w:val="22"/>
          <w:szCs w:val="22"/>
        </w:rPr>
        <w:t>դիմումը</w:t>
      </w:r>
      <w:proofErr w:type="spellEnd"/>
      <w:r w:rsidRPr="00E608CC">
        <w:rPr>
          <w:color w:val="333333"/>
          <w:sz w:val="22"/>
          <w:szCs w:val="22"/>
        </w:rPr>
        <w:t>,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անշարժ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գո</w:t>
      </w:r>
      <w:r w:rsidRPr="00E608CC">
        <w:rPr>
          <w:color w:val="333333"/>
          <w:sz w:val="22"/>
          <w:szCs w:val="22"/>
        </w:rPr>
        <w:t>ւյքի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նկատմամբ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իրավունքների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պետական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գրանցման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թիվ</w:t>
      </w:r>
      <w:proofErr w:type="spellEnd"/>
      <w:r w:rsidRPr="00E608CC">
        <w:rPr>
          <w:color w:val="333333"/>
          <w:sz w:val="22"/>
          <w:szCs w:val="22"/>
        </w:rPr>
        <w:t xml:space="preserve"> 26082022-06-0059 </w:t>
      </w:r>
      <w:proofErr w:type="spellStart"/>
      <w:r w:rsidRPr="00E608CC">
        <w:rPr>
          <w:color w:val="333333"/>
          <w:sz w:val="22"/>
          <w:szCs w:val="22"/>
        </w:rPr>
        <w:t>վկայականը</w:t>
      </w:r>
      <w:proofErr w:type="spellEnd"/>
      <w:r w:rsidRPr="00E608CC">
        <w:rPr>
          <w:color w:val="333333"/>
          <w:sz w:val="22"/>
          <w:szCs w:val="22"/>
        </w:rPr>
        <w:t xml:space="preserve">, </w:t>
      </w:r>
      <w:proofErr w:type="spellStart"/>
      <w:r w:rsidRPr="00E608CC">
        <w:rPr>
          <w:color w:val="333333"/>
          <w:sz w:val="22"/>
          <w:szCs w:val="22"/>
        </w:rPr>
        <w:t>անշարժ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գույքերի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հասցեներ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տրամադրելու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մասին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որոշման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E608CC">
        <w:rPr>
          <w:color w:val="333333"/>
          <w:sz w:val="22"/>
          <w:szCs w:val="22"/>
        </w:rPr>
        <w:t>քաղվածքը</w:t>
      </w:r>
      <w:proofErr w:type="spellEnd"/>
      <w:r w:rsidRPr="00E608CC">
        <w:rPr>
          <w:color w:val="333333"/>
          <w:sz w:val="22"/>
          <w:szCs w:val="22"/>
        </w:rPr>
        <w:t xml:space="preserve"> /241558/, «</w:t>
      </w:r>
      <w:r w:rsidRPr="00E608CC">
        <w:rPr>
          <w:color w:val="333333"/>
          <w:sz w:val="22"/>
          <w:szCs w:val="22"/>
        </w:rPr>
        <w:t>ԱՐՍԵՆ</w:t>
      </w:r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ԻՍԱՀԱԿՅԱՆ</w:t>
      </w:r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ՌՈՒԴԻԿԻ</w:t>
      </w:r>
      <w:r w:rsidRPr="00E608CC">
        <w:rPr>
          <w:color w:val="333333"/>
          <w:sz w:val="22"/>
          <w:szCs w:val="22"/>
        </w:rPr>
        <w:t xml:space="preserve">» </w:t>
      </w:r>
      <w:r w:rsidRPr="00E608CC">
        <w:rPr>
          <w:color w:val="333333"/>
          <w:sz w:val="22"/>
          <w:szCs w:val="22"/>
        </w:rPr>
        <w:t>ԱՁ</w:t>
      </w:r>
      <w:r w:rsidRPr="00E608CC">
        <w:rPr>
          <w:color w:val="333333"/>
          <w:sz w:val="22"/>
          <w:szCs w:val="22"/>
        </w:rPr>
        <w:t>-</w:t>
      </w:r>
      <w:r w:rsidRPr="00E608CC">
        <w:rPr>
          <w:color w:val="333333"/>
          <w:sz w:val="22"/>
          <w:szCs w:val="22"/>
        </w:rPr>
        <w:t>ի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կողմից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տրված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հողամասի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հատակագծերը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և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եզրակացությունը</w:t>
      </w:r>
      <w:proofErr w:type="spellEnd"/>
      <w:r w:rsidRPr="00E608CC">
        <w:rPr>
          <w:color w:val="333333"/>
          <w:sz w:val="22"/>
          <w:szCs w:val="22"/>
        </w:rPr>
        <w:t>,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ղեկավարվելով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rFonts w:cs="GHEA Grapalat"/>
          <w:color w:val="333333"/>
          <w:sz w:val="22"/>
          <w:szCs w:val="22"/>
        </w:rPr>
        <w:t>«</w:t>
      </w:r>
      <w:proofErr w:type="spellStart"/>
      <w:r w:rsidRPr="00E608CC">
        <w:rPr>
          <w:color w:val="333333"/>
          <w:sz w:val="22"/>
          <w:szCs w:val="22"/>
        </w:rPr>
        <w:t>Տեղական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ինք</w:t>
      </w:r>
      <w:r w:rsidRPr="00E608CC">
        <w:rPr>
          <w:color w:val="333333"/>
          <w:sz w:val="22"/>
          <w:szCs w:val="22"/>
        </w:rPr>
        <w:t>նակառավարման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մասին</w:t>
      </w:r>
      <w:proofErr w:type="spellEnd"/>
      <w:r w:rsidRPr="00E608CC">
        <w:rPr>
          <w:color w:val="333333"/>
          <w:sz w:val="22"/>
          <w:szCs w:val="22"/>
        </w:rPr>
        <w:t xml:space="preserve">» </w:t>
      </w:r>
      <w:r w:rsidRPr="00E608CC">
        <w:rPr>
          <w:color w:val="333333"/>
          <w:sz w:val="22"/>
          <w:szCs w:val="22"/>
        </w:rPr>
        <w:t>ՀՀ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օրենքի</w:t>
      </w:r>
      <w:proofErr w:type="spellEnd"/>
      <w:r w:rsidRPr="00E608CC">
        <w:rPr>
          <w:color w:val="333333"/>
          <w:sz w:val="22"/>
          <w:szCs w:val="22"/>
        </w:rPr>
        <w:t xml:space="preserve"> 35-</w:t>
      </w:r>
      <w:r w:rsidRPr="00E608CC">
        <w:rPr>
          <w:color w:val="333333"/>
          <w:sz w:val="22"/>
          <w:szCs w:val="22"/>
        </w:rPr>
        <w:t>րդ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հոդվածի</w:t>
      </w:r>
      <w:proofErr w:type="spellEnd"/>
      <w:r w:rsidRPr="00E608CC">
        <w:rPr>
          <w:color w:val="333333"/>
          <w:sz w:val="22"/>
          <w:szCs w:val="22"/>
        </w:rPr>
        <w:t xml:space="preserve"> 1-</w:t>
      </w:r>
      <w:r w:rsidRPr="00E608CC">
        <w:rPr>
          <w:color w:val="333333"/>
          <w:sz w:val="22"/>
          <w:szCs w:val="22"/>
        </w:rPr>
        <w:t>ին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մասի</w:t>
      </w:r>
      <w:proofErr w:type="spellEnd"/>
      <w:r w:rsidRPr="00E608CC">
        <w:rPr>
          <w:color w:val="333333"/>
          <w:sz w:val="22"/>
          <w:szCs w:val="22"/>
        </w:rPr>
        <w:t xml:space="preserve"> 24-</w:t>
      </w:r>
      <w:r w:rsidRPr="00E608CC">
        <w:rPr>
          <w:color w:val="333333"/>
          <w:sz w:val="22"/>
          <w:szCs w:val="22"/>
        </w:rPr>
        <w:t>րդ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կետով</w:t>
      </w:r>
      <w:proofErr w:type="spellEnd"/>
      <w:r w:rsidRPr="00E608CC">
        <w:rPr>
          <w:color w:val="333333"/>
          <w:sz w:val="22"/>
          <w:szCs w:val="22"/>
        </w:rPr>
        <w:t xml:space="preserve">, </w:t>
      </w:r>
      <w:r w:rsidRPr="00E608CC">
        <w:rPr>
          <w:color w:val="333333"/>
          <w:sz w:val="22"/>
          <w:szCs w:val="22"/>
        </w:rPr>
        <w:t>ՀՀ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կառավարության</w:t>
      </w:r>
      <w:proofErr w:type="spellEnd"/>
      <w:r w:rsidRPr="00E608CC">
        <w:rPr>
          <w:color w:val="333333"/>
          <w:sz w:val="22"/>
          <w:szCs w:val="22"/>
        </w:rPr>
        <w:t xml:space="preserve"> 2021 </w:t>
      </w:r>
      <w:proofErr w:type="spellStart"/>
      <w:r w:rsidRPr="00E608CC">
        <w:rPr>
          <w:color w:val="333333"/>
          <w:sz w:val="22"/>
          <w:szCs w:val="22"/>
        </w:rPr>
        <w:t>թվականի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փետրվարի</w:t>
      </w:r>
      <w:proofErr w:type="spellEnd"/>
      <w:r w:rsidRPr="00E608CC">
        <w:rPr>
          <w:color w:val="333333"/>
          <w:sz w:val="22"/>
          <w:szCs w:val="22"/>
        </w:rPr>
        <w:t xml:space="preserve"> 25-</w:t>
      </w:r>
      <w:r w:rsidRPr="00E608CC">
        <w:rPr>
          <w:color w:val="333333"/>
          <w:sz w:val="22"/>
          <w:szCs w:val="22"/>
        </w:rPr>
        <w:t>ի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թիվ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color w:val="333333"/>
          <w:sz w:val="22"/>
          <w:szCs w:val="22"/>
        </w:rPr>
        <w:t>233-</w:t>
      </w:r>
      <w:r w:rsidRPr="00E608CC">
        <w:rPr>
          <w:color w:val="333333"/>
          <w:sz w:val="22"/>
          <w:szCs w:val="22"/>
        </w:rPr>
        <w:t>Ն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որոշմամբ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հաստատված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կարգի</w:t>
      </w:r>
      <w:proofErr w:type="spellEnd"/>
      <w:r w:rsidRPr="00E608CC">
        <w:rPr>
          <w:color w:val="333333"/>
          <w:sz w:val="22"/>
          <w:szCs w:val="22"/>
        </w:rPr>
        <w:t xml:space="preserve"> 29-</w:t>
      </w:r>
      <w:r w:rsidRPr="00E608CC">
        <w:rPr>
          <w:color w:val="333333"/>
          <w:sz w:val="22"/>
          <w:szCs w:val="22"/>
        </w:rPr>
        <w:t>րդ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կետի</w:t>
      </w:r>
      <w:proofErr w:type="spellEnd"/>
      <w:r w:rsidRPr="00E608CC">
        <w:rPr>
          <w:color w:val="333333"/>
          <w:sz w:val="22"/>
          <w:szCs w:val="22"/>
        </w:rPr>
        <w:t xml:space="preserve"> 2-</w:t>
      </w:r>
      <w:r w:rsidRPr="00E608CC">
        <w:rPr>
          <w:color w:val="333333"/>
          <w:sz w:val="22"/>
          <w:szCs w:val="22"/>
        </w:rPr>
        <w:t>րդ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ենթակետով</w:t>
      </w:r>
      <w:proofErr w:type="spellEnd"/>
      <w:r w:rsidRPr="00E608CC">
        <w:rPr>
          <w:color w:val="333333"/>
          <w:sz w:val="22"/>
          <w:szCs w:val="22"/>
        </w:rPr>
        <w:t>`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b/>
          <w:bCs/>
          <w:color w:val="333333"/>
          <w:sz w:val="22"/>
          <w:szCs w:val="22"/>
        </w:rPr>
        <w:t>որոշում</w:t>
      </w:r>
      <w:proofErr w:type="spellEnd"/>
      <w:r w:rsidRPr="00E608CC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E608CC">
        <w:rPr>
          <w:b/>
          <w:bCs/>
          <w:color w:val="333333"/>
          <w:sz w:val="22"/>
          <w:szCs w:val="22"/>
        </w:rPr>
        <w:t>եմ</w:t>
      </w:r>
      <w:proofErr w:type="spellEnd"/>
      <w:r w:rsidRPr="00E608CC">
        <w:rPr>
          <w:b/>
          <w:bCs/>
          <w:color w:val="333333"/>
          <w:sz w:val="22"/>
          <w:szCs w:val="22"/>
        </w:rPr>
        <w:t>.</w:t>
      </w:r>
      <w:r w:rsidRPr="00E608CC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E608CC" w:rsidRDefault="004E36DC" w:rsidP="00E608CC">
      <w:pPr>
        <w:pStyle w:val="a3"/>
        <w:jc w:val="both"/>
        <w:divId w:val="123935979"/>
        <w:rPr>
          <w:sz w:val="22"/>
          <w:szCs w:val="22"/>
        </w:rPr>
      </w:pPr>
      <w:r w:rsidRPr="00E608CC">
        <w:rPr>
          <w:color w:val="333333"/>
          <w:sz w:val="22"/>
          <w:szCs w:val="22"/>
        </w:rPr>
        <w:t>1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>Տարանջատել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համայնք</w:t>
      </w:r>
      <w:proofErr w:type="spellEnd"/>
      <w:r w:rsidRPr="00E608CC">
        <w:rPr>
          <w:color w:val="333333"/>
          <w:sz w:val="22"/>
          <w:szCs w:val="22"/>
        </w:rPr>
        <w:t xml:space="preserve">,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քաղաքի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Կիլիկիայի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փողոց</w:t>
      </w:r>
      <w:proofErr w:type="spellEnd"/>
      <w:r w:rsidRPr="00E608CC">
        <w:rPr>
          <w:color w:val="333333"/>
          <w:sz w:val="22"/>
          <w:szCs w:val="22"/>
        </w:rPr>
        <w:t xml:space="preserve"> 28 </w:t>
      </w:r>
      <w:proofErr w:type="spellStart"/>
      <w:r w:rsidRPr="00E608CC">
        <w:rPr>
          <w:color w:val="333333"/>
          <w:sz w:val="22"/>
          <w:szCs w:val="22"/>
        </w:rPr>
        <w:t>հասց</w:t>
      </w:r>
      <w:r w:rsidRPr="00E608CC">
        <w:rPr>
          <w:color w:val="333333"/>
          <w:sz w:val="22"/>
          <w:szCs w:val="22"/>
        </w:rPr>
        <w:t>եում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գտնվո</w:t>
      </w:r>
      <w:r w:rsidRPr="00E608CC">
        <w:rPr>
          <w:color w:val="333333"/>
          <w:sz w:val="22"/>
          <w:szCs w:val="22"/>
        </w:rPr>
        <w:t>ղ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Թինա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Գագիկի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Գրիգորյանին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սեփականության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իրավունքով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պատկանող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հողամասը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և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դրա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վրա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գտնվող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շինությունները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համաձայն</w:t>
      </w:r>
      <w:proofErr w:type="spellEnd"/>
      <w:r w:rsidRPr="00E608CC">
        <w:rPr>
          <w:color w:val="333333"/>
          <w:sz w:val="22"/>
          <w:szCs w:val="22"/>
        </w:rPr>
        <w:t>`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rFonts w:cs="GHEA Grapalat"/>
          <w:color w:val="333333"/>
          <w:sz w:val="22"/>
          <w:szCs w:val="22"/>
        </w:rPr>
        <w:t>«</w:t>
      </w:r>
      <w:r w:rsidRPr="00E608CC">
        <w:rPr>
          <w:color w:val="333333"/>
          <w:sz w:val="22"/>
          <w:szCs w:val="22"/>
        </w:rPr>
        <w:t>ԱՐՍԵՆ</w:t>
      </w:r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ԻՍԱՀԱԿՅԱՆ</w:t>
      </w:r>
      <w:r w:rsidRPr="00E608CC">
        <w:rPr>
          <w:color w:val="333333"/>
          <w:sz w:val="22"/>
          <w:szCs w:val="22"/>
        </w:rPr>
        <w:t xml:space="preserve"> </w:t>
      </w:r>
      <w:proofErr w:type="gramStart"/>
      <w:r w:rsidRPr="00E608CC">
        <w:rPr>
          <w:color w:val="333333"/>
          <w:sz w:val="22"/>
          <w:szCs w:val="22"/>
        </w:rPr>
        <w:t>ՌՈՒԴԻԿԻ</w:t>
      </w:r>
      <w:r w:rsidRPr="00E608CC">
        <w:rPr>
          <w:color w:val="333333"/>
          <w:sz w:val="22"/>
          <w:szCs w:val="22"/>
        </w:rPr>
        <w:t>»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color w:val="333333"/>
          <w:sz w:val="22"/>
          <w:szCs w:val="22"/>
        </w:rPr>
        <w:t>ԱՁ</w:t>
      </w:r>
      <w:proofErr w:type="gramEnd"/>
      <w:r w:rsidRPr="00E608CC">
        <w:rPr>
          <w:color w:val="333333"/>
          <w:sz w:val="22"/>
          <w:szCs w:val="22"/>
        </w:rPr>
        <w:t>-</w:t>
      </w:r>
      <w:r w:rsidRPr="00E608CC">
        <w:rPr>
          <w:color w:val="333333"/>
          <w:sz w:val="22"/>
          <w:szCs w:val="22"/>
        </w:rPr>
        <w:t>ի</w:t>
      </w:r>
      <w:r w:rsidR="00E608C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կողմից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տրված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թիվ</w:t>
      </w:r>
      <w:proofErr w:type="spellEnd"/>
      <w:r w:rsidRPr="00E608CC">
        <w:rPr>
          <w:color w:val="333333"/>
          <w:sz w:val="22"/>
          <w:szCs w:val="22"/>
        </w:rPr>
        <w:t xml:space="preserve"> 1 </w:t>
      </w:r>
      <w:r w:rsidRPr="00E608CC">
        <w:rPr>
          <w:color w:val="333333"/>
          <w:sz w:val="22"/>
          <w:szCs w:val="22"/>
        </w:rPr>
        <w:t>և</w:t>
      </w:r>
      <w:r w:rsidRPr="00E608CC">
        <w:rPr>
          <w:color w:val="333333"/>
          <w:sz w:val="22"/>
          <w:szCs w:val="22"/>
        </w:rPr>
        <w:t xml:space="preserve"> 2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հատակագծերի</w:t>
      </w:r>
      <w:proofErr w:type="spellEnd"/>
      <w:r w:rsidRPr="00E608CC">
        <w:rPr>
          <w:color w:val="333333"/>
          <w:sz w:val="22"/>
          <w:szCs w:val="22"/>
        </w:rPr>
        <w:t>։</w:t>
      </w:r>
    </w:p>
    <w:p w:rsidR="00000000" w:rsidRPr="00E608CC" w:rsidRDefault="00E608CC" w:rsidP="00E608CC">
      <w:pPr>
        <w:pStyle w:val="a3"/>
        <w:jc w:val="both"/>
        <w:divId w:val="123935979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4E36DC" w:rsidRPr="00E608CC">
        <w:rPr>
          <w:color w:val="333333"/>
          <w:sz w:val="22"/>
          <w:szCs w:val="22"/>
        </w:rPr>
        <w:t>Վանաձոր</w:t>
      </w:r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համայնք</w:t>
      </w:r>
      <w:proofErr w:type="spellEnd"/>
      <w:r w:rsidR="004E36DC" w:rsidRPr="00E608CC">
        <w:rPr>
          <w:color w:val="333333"/>
          <w:sz w:val="22"/>
          <w:szCs w:val="22"/>
        </w:rPr>
        <w:t xml:space="preserve">, </w:t>
      </w:r>
      <w:proofErr w:type="spellStart"/>
      <w:r w:rsidR="004E36DC" w:rsidRPr="00E608CC">
        <w:rPr>
          <w:color w:val="333333"/>
          <w:sz w:val="22"/>
          <w:szCs w:val="22"/>
        </w:rPr>
        <w:t>Վանաձոր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4E36DC" w:rsidRPr="00E608CC">
        <w:rPr>
          <w:color w:val="333333"/>
          <w:sz w:val="22"/>
          <w:szCs w:val="22"/>
        </w:rPr>
        <w:t>քաղաքի</w:t>
      </w:r>
      <w:proofErr w:type="spellEnd"/>
      <w:r>
        <w:rPr>
          <w:color w:val="333333"/>
          <w:sz w:val="22"/>
          <w:szCs w:val="22"/>
          <w:lang w:val="hy-AM"/>
        </w:rPr>
        <w:t xml:space="preserve"> </w:t>
      </w:r>
      <w:r w:rsidR="004E36DC"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E36DC" w:rsidRPr="00E608CC">
        <w:rPr>
          <w:color w:val="333333"/>
          <w:sz w:val="22"/>
          <w:szCs w:val="22"/>
        </w:rPr>
        <w:t>Կիլիկիայի</w:t>
      </w:r>
      <w:proofErr w:type="spellEnd"/>
      <w:proofErr w:type="gram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փողոց</w:t>
      </w:r>
      <w:proofErr w:type="spellEnd"/>
      <w:r w:rsidR="004E36DC" w:rsidRPr="00E608CC">
        <w:rPr>
          <w:color w:val="333333"/>
          <w:sz w:val="22"/>
          <w:szCs w:val="22"/>
        </w:rPr>
        <w:t xml:space="preserve"> 28</w:t>
      </w:r>
      <w:r w:rsidR="004E36DC"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E36DC" w:rsidRPr="00E608CC">
        <w:rPr>
          <w:color w:val="333333"/>
          <w:sz w:val="22"/>
          <w:szCs w:val="22"/>
        </w:rPr>
        <w:t>հասցեում</w:t>
      </w:r>
      <w:proofErr w:type="spellEnd"/>
      <w:r w:rsidR="004E36DC" w:rsidRPr="00E608CC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գտն</w:t>
      </w:r>
      <w:r w:rsidR="004E36DC" w:rsidRPr="00E608CC">
        <w:rPr>
          <w:color w:val="333333"/>
          <w:sz w:val="22"/>
          <w:szCs w:val="22"/>
        </w:rPr>
        <w:t>վող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տարանջատված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գույքին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տրամադրել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փոստային</w:t>
      </w:r>
      <w:proofErr w:type="spellEnd"/>
      <w:r w:rsidR="004E36DC" w:rsidRPr="00E608CC">
        <w:rPr>
          <w:color w:val="333333"/>
          <w:sz w:val="22"/>
          <w:szCs w:val="22"/>
        </w:rPr>
        <w:t xml:space="preserve"> </w:t>
      </w:r>
      <w:proofErr w:type="spellStart"/>
      <w:r w:rsidR="004E36DC" w:rsidRPr="00E608CC">
        <w:rPr>
          <w:color w:val="333333"/>
          <w:sz w:val="22"/>
          <w:szCs w:val="22"/>
        </w:rPr>
        <w:t>հասցեներ</w:t>
      </w:r>
      <w:proofErr w:type="spellEnd"/>
      <w:r w:rsidR="004E36DC"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E608CC" w:rsidRDefault="004E36DC" w:rsidP="00E608CC">
      <w:pPr>
        <w:pStyle w:val="a3"/>
        <w:jc w:val="both"/>
        <w:divId w:val="123935979"/>
        <w:rPr>
          <w:sz w:val="22"/>
          <w:szCs w:val="22"/>
        </w:rPr>
      </w:pPr>
      <w:r w:rsidRPr="00E608CC">
        <w:rPr>
          <w:color w:val="333333"/>
          <w:sz w:val="22"/>
          <w:szCs w:val="22"/>
        </w:rPr>
        <w:t>ա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 0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054620 </w:t>
      </w:r>
      <w:proofErr w:type="spellStart"/>
      <w:r w:rsidRPr="00E608CC">
        <w:rPr>
          <w:color w:val="333333"/>
          <w:sz w:val="22"/>
          <w:szCs w:val="22"/>
        </w:rPr>
        <w:t>հա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մակերեսով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հողամասին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և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նրա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վրա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գտնվող</w:t>
      </w:r>
      <w:proofErr w:type="spellEnd"/>
      <w:r w:rsidRPr="00E608CC">
        <w:rPr>
          <w:color w:val="333333"/>
          <w:sz w:val="22"/>
          <w:szCs w:val="22"/>
        </w:rPr>
        <w:t xml:space="preserve"> 352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>05</w:t>
      </w:r>
      <w:r w:rsidRPr="00E608CC">
        <w:rPr>
          <w:color w:val="333333"/>
          <w:sz w:val="22"/>
          <w:szCs w:val="22"/>
        </w:rPr>
        <w:t>քմ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մակերեսով</w:t>
      </w:r>
      <w:proofErr w:type="spellEnd"/>
      <w:r w:rsidRPr="00E608CC">
        <w:rPr>
          <w:color w:val="333333"/>
          <w:sz w:val="22"/>
          <w:szCs w:val="22"/>
        </w:rPr>
        <w:t xml:space="preserve"> (</w:t>
      </w:r>
      <w:proofErr w:type="spellStart"/>
      <w:r w:rsidRPr="00E608CC">
        <w:rPr>
          <w:color w:val="333333"/>
          <w:sz w:val="22"/>
          <w:szCs w:val="22"/>
        </w:rPr>
        <w:t>հ</w:t>
      </w:r>
      <w:r w:rsidRPr="00E608CC">
        <w:rPr>
          <w:color w:val="333333"/>
          <w:sz w:val="22"/>
          <w:szCs w:val="22"/>
        </w:rPr>
        <w:t>ողամասում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առկա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ինքնակամ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կառուցված</w:t>
      </w:r>
      <w:proofErr w:type="spellEnd"/>
      <w:r w:rsidRPr="00E608CC">
        <w:rPr>
          <w:color w:val="333333"/>
          <w:sz w:val="22"/>
          <w:szCs w:val="22"/>
        </w:rPr>
        <w:t xml:space="preserve"> 1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>95</w:t>
      </w:r>
      <w:r w:rsidRPr="00E608CC">
        <w:rPr>
          <w:color w:val="333333"/>
          <w:sz w:val="22"/>
          <w:szCs w:val="22"/>
        </w:rPr>
        <w:t>քմ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մակերեսով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պարիսպը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թողնել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ինքնակամ</w:t>
      </w:r>
      <w:proofErr w:type="spellEnd"/>
      <w:r w:rsidRPr="00E608CC">
        <w:rPr>
          <w:color w:val="333333"/>
          <w:sz w:val="22"/>
          <w:szCs w:val="22"/>
        </w:rPr>
        <w:t>)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բնակելի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նշանակության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շինություններին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տրամադրել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նոր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փոս</w:t>
      </w:r>
      <w:r w:rsidRPr="00E608CC">
        <w:rPr>
          <w:color w:val="333333"/>
          <w:sz w:val="22"/>
          <w:szCs w:val="22"/>
        </w:rPr>
        <w:t>տային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հասցե</w:t>
      </w:r>
      <w:proofErr w:type="spellEnd"/>
      <w:r w:rsidRPr="00E608CC">
        <w:rPr>
          <w:color w:val="333333"/>
          <w:sz w:val="22"/>
          <w:szCs w:val="22"/>
        </w:rPr>
        <w:t>՝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համայնք</w:t>
      </w:r>
      <w:proofErr w:type="spellEnd"/>
      <w:r w:rsidRPr="00E608CC">
        <w:rPr>
          <w:color w:val="333333"/>
          <w:sz w:val="22"/>
          <w:szCs w:val="22"/>
        </w:rPr>
        <w:t xml:space="preserve">,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ք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, </w:t>
      </w:r>
      <w:proofErr w:type="spellStart"/>
      <w:r w:rsidRPr="00E608CC">
        <w:rPr>
          <w:color w:val="333333"/>
          <w:sz w:val="22"/>
          <w:szCs w:val="22"/>
        </w:rPr>
        <w:t>Կիլիկիայի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փողոց</w:t>
      </w:r>
      <w:proofErr w:type="spellEnd"/>
      <w:r w:rsidRPr="00E608CC">
        <w:rPr>
          <w:color w:val="333333"/>
          <w:sz w:val="22"/>
          <w:szCs w:val="22"/>
        </w:rPr>
        <w:t xml:space="preserve">, 28 </w:t>
      </w:r>
      <w:proofErr w:type="spellStart"/>
      <w:r w:rsidRPr="00E608CC">
        <w:rPr>
          <w:color w:val="333333"/>
          <w:sz w:val="22"/>
          <w:szCs w:val="22"/>
        </w:rPr>
        <w:t>բնակելի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տուն</w:t>
      </w:r>
      <w:proofErr w:type="spellEnd"/>
      <w:r w:rsidRPr="00E608CC">
        <w:rPr>
          <w:color w:val="333333"/>
          <w:sz w:val="22"/>
          <w:szCs w:val="22"/>
        </w:rPr>
        <w:t>։</w:t>
      </w:r>
    </w:p>
    <w:p w:rsidR="00000000" w:rsidRPr="00E608CC" w:rsidRDefault="004E36DC" w:rsidP="00E608CC">
      <w:pPr>
        <w:pStyle w:val="a3"/>
        <w:jc w:val="both"/>
        <w:divId w:val="123935979"/>
        <w:rPr>
          <w:sz w:val="22"/>
          <w:szCs w:val="22"/>
        </w:rPr>
      </w:pPr>
      <w:r w:rsidRPr="00E608CC">
        <w:rPr>
          <w:color w:val="333333"/>
          <w:sz w:val="22"/>
          <w:szCs w:val="22"/>
        </w:rPr>
        <w:t>բ</w:t>
      </w:r>
      <w:proofErr w:type="gramStart"/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r w:rsidRPr="00E608CC">
        <w:rPr>
          <w:color w:val="333333"/>
          <w:sz w:val="22"/>
          <w:szCs w:val="22"/>
        </w:rPr>
        <w:t xml:space="preserve"> 0</w:t>
      </w:r>
      <w:proofErr w:type="gramEnd"/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00145 </w:t>
      </w:r>
      <w:proofErr w:type="spellStart"/>
      <w:r w:rsidRPr="00E608CC">
        <w:rPr>
          <w:color w:val="333333"/>
          <w:sz w:val="22"/>
          <w:szCs w:val="22"/>
        </w:rPr>
        <w:t>հա</w:t>
      </w:r>
      <w:proofErr w:type="spellEnd"/>
      <w:r w:rsidRPr="00E608C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608CC">
        <w:rPr>
          <w:color w:val="333333"/>
          <w:sz w:val="22"/>
          <w:szCs w:val="22"/>
        </w:rPr>
        <w:t>մակերեսով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հողամասին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տրամադրել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նոր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փոստային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հասցե</w:t>
      </w:r>
      <w:proofErr w:type="spellEnd"/>
      <w:r w:rsidRPr="00E608CC">
        <w:rPr>
          <w:color w:val="333333"/>
          <w:sz w:val="22"/>
          <w:szCs w:val="22"/>
        </w:rPr>
        <w:t>՝</w:t>
      </w:r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համայնք</w:t>
      </w:r>
      <w:proofErr w:type="spellEnd"/>
      <w:r w:rsidR="00E608CC">
        <w:rPr>
          <w:color w:val="333333"/>
          <w:sz w:val="22"/>
          <w:szCs w:val="22"/>
        </w:rPr>
        <w:t>,</w:t>
      </w:r>
      <w:r w:rsidR="00E608C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Վանաձոր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r w:rsidRPr="00E608CC">
        <w:rPr>
          <w:color w:val="333333"/>
          <w:sz w:val="22"/>
          <w:szCs w:val="22"/>
        </w:rPr>
        <w:t>ք</w:t>
      </w:r>
      <w:r w:rsidRPr="00E608C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608CC">
        <w:rPr>
          <w:color w:val="333333"/>
          <w:sz w:val="22"/>
          <w:szCs w:val="22"/>
        </w:rPr>
        <w:t xml:space="preserve">, </w:t>
      </w:r>
      <w:proofErr w:type="spellStart"/>
      <w:r w:rsidRPr="00E608CC">
        <w:rPr>
          <w:color w:val="333333"/>
          <w:sz w:val="22"/>
          <w:szCs w:val="22"/>
        </w:rPr>
        <w:t>Կիլիկիայի</w:t>
      </w:r>
      <w:proofErr w:type="spellEnd"/>
      <w:r w:rsidRPr="00E608CC">
        <w:rPr>
          <w:color w:val="333333"/>
          <w:sz w:val="22"/>
          <w:szCs w:val="22"/>
        </w:rPr>
        <w:t xml:space="preserve"> </w:t>
      </w:r>
      <w:proofErr w:type="spellStart"/>
      <w:r w:rsidRPr="00E608CC">
        <w:rPr>
          <w:color w:val="333333"/>
          <w:sz w:val="22"/>
          <w:szCs w:val="22"/>
        </w:rPr>
        <w:t>փողոց</w:t>
      </w:r>
      <w:proofErr w:type="spellEnd"/>
      <w:r w:rsidRPr="00E608CC">
        <w:rPr>
          <w:color w:val="333333"/>
          <w:sz w:val="22"/>
          <w:szCs w:val="22"/>
        </w:rPr>
        <w:t xml:space="preserve">, 28/1 </w:t>
      </w:r>
      <w:proofErr w:type="spellStart"/>
      <w:r w:rsidRPr="00E608CC">
        <w:rPr>
          <w:color w:val="333333"/>
          <w:sz w:val="22"/>
          <w:szCs w:val="22"/>
        </w:rPr>
        <w:t>հողամաս</w:t>
      </w:r>
      <w:proofErr w:type="spellEnd"/>
      <w:r w:rsidRPr="00E608CC">
        <w:rPr>
          <w:color w:val="333333"/>
          <w:sz w:val="22"/>
          <w:szCs w:val="22"/>
        </w:rPr>
        <w:t>։</w:t>
      </w:r>
    </w:p>
    <w:p w:rsidR="00000000" w:rsidRPr="00E608CC" w:rsidRDefault="004E36DC" w:rsidP="00E608CC">
      <w:pPr>
        <w:pStyle w:val="a3"/>
        <w:jc w:val="both"/>
        <w:divId w:val="123935979"/>
        <w:rPr>
          <w:sz w:val="22"/>
          <w:szCs w:val="22"/>
        </w:rPr>
      </w:pPr>
      <w:r w:rsidRPr="00E608CC">
        <w:rPr>
          <w:rFonts w:ascii="Calibri" w:hAnsi="Calibri" w:cs="Calibri"/>
          <w:sz w:val="22"/>
          <w:szCs w:val="22"/>
        </w:rPr>
        <w:t> </w:t>
      </w:r>
    </w:p>
    <w:p w:rsidR="00E608CC" w:rsidRPr="00FF45D1" w:rsidRDefault="00E608CC" w:rsidP="00E608CC">
      <w:pPr>
        <w:pStyle w:val="a3"/>
        <w:spacing w:before="0" w:beforeAutospacing="0" w:after="0" w:afterAutospacing="0"/>
        <w:ind w:left="708"/>
        <w:divId w:val="12393597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608CC" w:rsidRPr="00FF45D1" w:rsidRDefault="00E608CC" w:rsidP="00E608CC">
      <w:pPr>
        <w:pStyle w:val="a3"/>
        <w:spacing w:before="0" w:beforeAutospacing="0" w:after="0" w:afterAutospacing="0"/>
        <w:ind w:firstLine="708"/>
        <w:divId w:val="123935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608CC" w:rsidRPr="00FF45D1" w:rsidRDefault="00E608CC" w:rsidP="00E608CC">
      <w:pPr>
        <w:pStyle w:val="a3"/>
        <w:spacing w:before="0" w:beforeAutospacing="0" w:after="0" w:afterAutospacing="0"/>
        <w:ind w:firstLine="708"/>
        <w:divId w:val="123935979"/>
        <w:rPr>
          <w:sz w:val="22"/>
          <w:lang w:val="hy-AM"/>
        </w:rPr>
      </w:pPr>
    </w:p>
    <w:p w:rsidR="00E608CC" w:rsidRPr="00FF45D1" w:rsidRDefault="00E608CC" w:rsidP="00E608CC">
      <w:pPr>
        <w:pStyle w:val="a3"/>
        <w:spacing w:before="0" w:beforeAutospacing="0" w:after="0" w:afterAutospacing="0"/>
        <w:ind w:left="708"/>
        <w:divId w:val="1239359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608CC" w:rsidRPr="00FF45D1" w:rsidRDefault="00E608CC" w:rsidP="00E608CC">
      <w:pPr>
        <w:pStyle w:val="a3"/>
        <w:spacing w:before="0" w:beforeAutospacing="0" w:after="0" w:afterAutospacing="0"/>
        <w:ind w:left="708"/>
        <w:divId w:val="1239359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E36DC" w:rsidRPr="00E608CC" w:rsidRDefault="004E36DC" w:rsidP="00E608CC">
      <w:pPr>
        <w:pStyle w:val="a3"/>
        <w:divId w:val="123935979"/>
        <w:rPr>
          <w:sz w:val="18"/>
          <w:szCs w:val="18"/>
        </w:rPr>
      </w:pPr>
      <w:bookmarkStart w:id="0" w:name="_GoBack"/>
      <w:bookmarkEnd w:id="0"/>
    </w:p>
    <w:sectPr w:rsidR="004E36DC" w:rsidRPr="00E608CC" w:rsidSect="00E608CC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74F"/>
    <w:rsid w:val="0047374F"/>
    <w:rsid w:val="004E36DC"/>
    <w:rsid w:val="00E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A3A6B-D835-47F5-8384-EC0A975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2025-07-02T13:30:00Z</cp:lastPrinted>
  <dcterms:created xsi:type="dcterms:W3CDTF">2025-07-02T13:29:00Z</dcterms:created>
  <dcterms:modified xsi:type="dcterms:W3CDTF">2025-07-02T13:31:00Z</dcterms:modified>
</cp:coreProperties>
</file>