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60053469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E5D1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f01d909fd$3f8fb1c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f01d909fd$3f8fb1c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E5D13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BE5D13">
      <w:pPr>
        <w:pStyle w:val="a3"/>
        <w:jc w:val="center"/>
        <w:divId w:val="60053469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դեկտեմբերի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883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BE5D13">
      <w:pPr>
        <w:pStyle w:val="a3"/>
        <w:jc w:val="center"/>
        <w:divId w:val="727612472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03 </w:t>
      </w:r>
      <w:r>
        <w:rPr>
          <w:sz w:val="22"/>
          <w:szCs w:val="22"/>
        </w:rPr>
        <w:t>ՄԱՐՏԻ</w:t>
      </w:r>
      <w:r>
        <w:rPr>
          <w:sz w:val="22"/>
          <w:szCs w:val="22"/>
        </w:rPr>
        <w:t xml:space="preserve"> 2020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534 </w:t>
      </w:r>
      <w:r>
        <w:rPr>
          <w:sz w:val="22"/>
          <w:szCs w:val="22"/>
        </w:rPr>
        <w:t>ՈՐՈՇՄԱՆ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ՓՈՓՈԽ</w:t>
      </w:r>
      <w:r>
        <w:rPr>
          <w:sz w:val="22"/>
          <w:szCs w:val="22"/>
        </w:rPr>
        <w:t>ՈՒԹՅՈՒՆՆԵՐ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BD0C75" w:rsidRDefault="00BE5D13">
      <w:pPr>
        <w:pStyle w:val="a3"/>
        <w:jc w:val="both"/>
        <w:divId w:val="600534697"/>
        <w:rPr>
          <w:sz w:val="22"/>
          <w:szCs w:val="22"/>
        </w:rPr>
      </w:pPr>
      <w:r w:rsidRPr="00BD0C75">
        <w:rPr>
          <w:rFonts w:ascii="Calibri" w:hAnsi="Calibri" w:cs="Calibri"/>
          <w:sz w:val="22"/>
          <w:szCs w:val="22"/>
        </w:rPr>
        <w:t> </w:t>
      </w:r>
      <w:proofErr w:type="spellStart"/>
      <w:r w:rsidRPr="00BD0C75">
        <w:rPr>
          <w:sz w:val="22"/>
          <w:szCs w:val="22"/>
        </w:rPr>
        <w:t>Ղեկավարվելով</w:t>
      </w:r>
      <w:proofErr w:type="spellEnd"/>
      <w:r w:rsidRPr="00BD0C75">
        <w:rPr>
          <w:sz w:val="22"/>
          <w:szCs w:val="22"/>
        </w:rPr>
        <w:t xml:space="preserve"> «</w:t>
      </w:r>
      <w:proofErr w:type="spellStart"/>
      <w:r w:rsidRPr="00BD0C75">
        <w:rPr>
          <w:sz w:val="22"/>
          <w:szCs w:val="22"/>
        </w:rPr>
        <w:t>Նորմատիվ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իրավական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ակտերի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մասին</w:t>
      </w:r>
      <w:proofErr w:type="spellEnd"/>
      <w:r w:rsidRPr="00BD0C75">
        <w:rPr>
          <w:sz w:val="22"/>
          <w:szCs w:val="22"/>
        </w:rPr>
        <w:t>»</w:t>
      </w:r>
      <w:r w:rsidRPr="00BD0C75">
        <w:rPr>
          <w:rFonts w:ascii="Calibri" w:hAnsi="Calibri" w:cs="Calibri"/>
          <w:sz w:val="22"/>
          <w:szCs w:val="22"/>
        </w:rPr>
        <w:t> </w:t>
      </w:r>
      <w:r w:rsidRPr="00BD0C75">
        <w:rPr>
          <w:sz w:val="22"/>
          <w:szCs w:val="22"/>
        </w:rPr>
        <w:t>ՀՀ</w:t>
      </w:r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օրենքի</w:t>
      </w:r>
      <w:proofErr w:type="spellEnd"/>
      <w:r w:rsidRPr="00BD0C75">
        <w:rPr>
          <w:sz w:val="22"/>
          <w:szCs w:val="22"/>
        </w:rPr>
        <w:t xml:space="preserve"> 33-</w:t>
      </w:r>
      <w:r w:rsidRPr="00BD0C75">
        <w:rPr>
          <w:sz w:val="22"/>
          <w:szCs w:val="22"/>
        </w:rPr>
        <w:t>րդ</w:t>
      </w:r>
      <w:r w:rsidRPr="00BD0C75">
        <w:rPr>
          <w:rFonts w:ascii="Calibri" w:hAnsi="Calibri" w:cs="Calibri"/>
          <w:sz w:val="22"/>
          <w:szCs w:val="22"/>
        </w:rPr>
        <w:t> </w:t>
      </w:r>
      <w:r w:rsidRPr="00BD0C75">
        <w:rPr>
          <w:sz w:val="22"/>
          <w:szCs w:val="22"/>
        </w:rPr>
        <w:t>և</w:t>
      </w:r>
      <w:r w:rsidRPr="00BD0C75">
        <w:rPr>
          <w:rFonts w:ascii="Calibri" w:hAnsi="Calibri" w:cs="Calibri"/>
          <w:sz w:val="22"/>
          <w:szCs w:val="22"/>
        </w:rPr>
        <w:t> </w:t>
      </w:r>
      <w:r w:rsidRPr="00BD0C75">
        <w:rPr>
          <w:sz w:val="22"/>
          <w:szCs w:val="22"/>
        </w:rPr>
        <w:t>34-</w:t>
      </w:r>
      <w:r w:rsidRPr="00BD0C75">
        <w:rPr>
          <w:sz w:val="22"/>
          <w:szCs w:val="22"/>
        </w:rPr>
        <w:t>րդ</w:t>
      </w:r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հոդվածներով</w:t>
      </w:r>
      <w:proofErr w:type="spellEnd"/>
      <w:r w:rsidRPr="00BD0C75">
        <w:rPr>
          <w:sz w:val="22"/>
          <w:szCs w:val="22"/>
        </w:rPr>
        <w:t>`</w:t>
      </w:r>
      <w:r w:rsidRPr="00BD0C75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proofErr w:type="spellStart"/>
      <w:r w:rsidRPr="00BD0C75">
        <w:rPr>
          <w:rStyle w:val="a5"/>
          <w:b/>
          <w:bCs/>
          <w:sz w:val="22"/>
          <w:szCs w:val="22"/>
        </w:rPr>
        <w:t>որոշում</w:t>
      </w:r>
      <w:proofErr w:type="spellEnd"/>
      <w:r w:rsidRPr="00BD0C75">
        <w:rPr>
          <w:rStyle w:val="a5"/>
          <w:b/>
          <w:bCs/>
          <w:sz w:val="22"/>
          <w:szCs w:val="22"/>
        </w:rPr>
        <w:t xml:space="preserve"> </w:t>
      </w:r>
      <w:proofErr w:type="spellStart"/>
      <w:r w:rsidRPr="00BD0C75">
        <w:rPr>
          <w:rStyle w:val="a5"/>
          <w:b/>
          <w:bCs/>
          <w:sz w:val="22"/>
          <w:szCs w:val="22"/>
        </w:rPr>
        <w:t>եմ</w:t>
      </w:r>
      <w:proofErr w:type="spellEnd"/>
      <w:r w:rsidRPr="00BD0C75">
        <w:rPr>
          <w:rStyle w:val="a5"/>
          <w:b/>
          <w:bCs/>
          <w:sz w:val="22"/>
          <w:szCs w:val="22"/>
        </w:rPr>
        <w:t>.</w:t>
      </w:r>
    </w:p>
    <w:p w:rsidR="00000000" w:rsidRPr="00BD0C75" w:rsidRDefault="00BE5D13">
      <w:pPr>
        <w:pStyle w:val="a3"/>
        <w:jc w:val="both"/>
        <w:divId w:val="600534697"/>
        <w:rPr>
          <w:sz w:val="22"/>
          <w:szCs w:val="22"/>
        </w:rPr>
      </w:pPr>
      <w:r w:rsidRPr="00BD0C75">
        <w:rPr>
          <w:rFonts w:ascii="Calibri" w:hAnsi="Calibri" w:cs="Calibri"/>
          <w:sz w:val="22"/>
          <w:szCs w:val="22"/>
        </w:rPr>
        <w:t> </w:t>
      </w:r>
      <w:proofErr w:type="spellStart"/>
      <w:r w:rsidRPr="00BD0C75">
        <w:rPr>
          <w:sz w:val="22"/>
          <w:szCs w:val="22"/>
        </w:rPr>
        <w:t>Վանաձոր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համայնքի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ղեկավարի</w:t>
      </w:r>
      <w:proofErr w:type="spellEnd"/>
      <w:r w:rsidRPr="00BD0C75">
        <w:rPr>
          <w:sz w:val="22"/>
          <w:szCs w:val="22"/>
        </w:rPr>
        <w:t xml:space="preserve"> 03 </w:t>
      </w:r>
      <w:proofErr w:type="spellStart"/>
      <w:r w:rsidRPr="00BD0C75">
        <w:rPr>
          <w:sz w:val="22"/>
          <w:szCs w:val="22"/>
        </w:rPr>
        <w:t>մարտի</w:t>
      </w:r>
      <w:proofErr w:type="spellEnd"/>
      <w:r w:rsidRPr="00BD0C75">
        <w:rPr>
          <w:sz w:val="22"/>
          <w:szCs w:val="22"/>
        </w:rPr>
        <w:t xml:space="preserve"> 2020 </w:t>
      </w:r>
      <w:proofErr w:type="spellStart"/>
      <w:r w:rsidRPr="00BD0C75">
        <w:rPr>
          <w:sz w:val="22"/>
          <w:szCs w:val="22"/>
        </w:rPr>
        <w:t>թվականի</w:t>
      </w:r>
      <w:proofErr w:type="spellEnd"/>
      <w:r w:rsidRPr="00BD0C75">
        <w:rPr>
          <w:rFonts w:ascii="Calibri" w:hAnsi="Calibri" w:cs="Calibri"/>
          <w:sz w:val="22"/>
          <w:szCs w:val="22"/>
        </w:rPr>
        <w:t> </w:t>
      </w:r>
      <w:r w:rsidRPr="00BD0C75">
        <w:rPr>
          <w:rFonts w:cs="GHEA Grapalat"/>
          <w:sz w:val="22"/>
          <w:szCs w:val="22"/>
        </w:rPr>
        <w:t>«</w:t>
      </w:r>
      <w:r w:rsidRPr="00BD0C75">
        <w:rPr>
          <w:sz w:val="22"/>
          <w:szCs w:val="22"/>
        </w:rPr>
        <w:t>Վանաձոր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համայնքի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զոհված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զինծառայողների</w:t>
      </w:r>
      <w:r w:rsidRPr="00BD0C75">
        <w:rPr>
          <w:sz w:val="22"/>
          <w:szCs w:val="22"/>
        </w:rPr>
        <w:t xml:space="preserve">, </w:t>
      </w:r>
      <w:r w:rsidRPr="00BD0C75">
        <w:rPr>
          <w:sz w:val="22"/>
          <w:szCs w:val="22"/>
        </w:rPr>
        <w:t>զինծառայողների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ընտանիքների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սոցիալական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պաշ</w:t>
      </w:r>
      <w:r w:rsidRPr="00BD0C75">
        <w:rPr>
          <w:sz w:val="22"/>
          <w:szCs w:val="22"/>
        </w:rPr>
        <w:t>տպանվածության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բարելավման</w:t>
      </w:r>
      <w:r w:rsidRPr="00BD0C75">
        <w:rPr>
          <w:sz w:val="22"/>
          <w:szCs w:val="22"/>
        </w:rPr>
        <w:t xml:space="preserve">, </w:t>
      </w:r>
      <w:r w:rsidRPr="00BD0C75">
        <w:rPr>
          <w:sz w:val="22"/>
          <w:szCs w:val="22"/>
        </w:rPr>
        <w:t>պատերազմի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վետերանների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սոցիալական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խնդիրների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լուծման</w:t>
      </w:r>
      <w:r w:rsidRPr="00BD0C75">
        <w:rPr>
          <w:sz w:val="22"/>
          <w:szCs w:val="22"/>
        </w:rPr>
        <w:t xml:space="preserve">, </w:t>
      </w:r>
      <w:r w:rsidRPr="00BD0C75">
        <w:rPr>
          <w:sz w:val="22"/>
          <w:szCs w:val="22"/>
        </w:rPr>
        <w:t>հաշմանդամների</w:t>
      </w:r>
      <w:r w:rsidRPr="00BD0C75">
        <w:rPr>
          <w:sz w:val="22"/>
          <w:szCs w:val="22"/>
        </w:rPr>
        <w:t xml:space="preserve">, </w:t>
      </w:r>
      <w:r w:rsidRPr="00BD0C75">
        <w:rPr>
          <w:sz w:val="22"/>
          <w:szCs w:val="22"/>
        </w:rPr>
        <w:t>կերակրողին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կորցրած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ընտանիքների</w:t>
      </w:r>
      <w:r w:rsidRPr="00BD0C75">
        <w:rPr>
          <w:sz w:val="22"/>
          <w:szCs w:val="22"/>
        </w:rPr>
        <w:t xml:space="preserve">, </w:t>
      </w:r>
      <w:r w:rsidRPr="00BD0C75">
        <w:rPr>
          <w:sz w:val="22"/>
          <w:szCs w:val="22"/>
        </w:rPr>
        <w:t>սոցիալապես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անապահով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այլ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խավերի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սոցիալական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պայմանների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բարելավման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վերաբերյալ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դիմումները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քննարկելու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նպատակով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հանձնաժողով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ստեղծելու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և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Վ</w:t>
      </w:r>
      <w:r w:rsidRPr="00BD0C75">
        <w:rPr>
          <w:sz w:val="22"/>
          <w:szCs w:val="22"/>
        </w:rPr>
        <w:t>անաձոր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համայնքի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ղեկավարի</w:t>
      </w:r>
      <w:r w:rsidRPr="00BD0C75">
        <w:rPr>
          <w:sz w:val="22"/>
          <w:szCs w:val="22"/>
        </w:rPr>
        <w:t xml:space="preserve"> 2017 </w:t>
      </w:r>
      <w:r w:rsidRPr="00BD0C75">
        <w:rPr>
          <w:sz w:val="22"/>
          <w:szCs w:val="22"/>
        </w:rPr>
        <w:t>թվականի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նոյեմբերի</w:t>
      </w:r>
      <w:r w:rsidRPr="00BD0C75">
        <w:rPr>
          <w:sz w:val="22"/>
          <w:szCs w:val="22"/>
        </w:rPr>
        <w:t xml:space="preserve"> 07-</w:t>
      </w:r>
      <w:r w:rsidRPr="00BD0C75">
        <w:rPr>
          <w:sz w:val="22"/>
          <w:szCs w:val="22"/>
        </w:rPr>
        <w:t>ի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թիվ</w:t>
      </w:r>
      <w:r w:rsidRPr="00BD0C75">
        <w:rPr>
          <w:sz w:val="22"/>
          <w:szCs w:val="22"/>
        </w:rPr>
        <w:t xml:space="preserve"> 1256-</w:t>
      </w:r>
      <w:r w:rsidRPr="00BD0C75">
        <w:rPr>
          <w:sz w:val="22"/>
          <w:szCs w:val="22"/>
        </w:rPr>
        <w:t>Ա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որոշումն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ուժը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կորցրած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ճանաչելու</w:t>
      </w:r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մասին</w:t>
      </w:r>
      <w:r w:rsidRPr="00BD0C75">
        <w:rPr>
          <w:sz w:val="22"/>
          <w:szCs w:val="22"/>
        </w:rPr>
        <w:t xml:space="preserve">» </w:t>
      </w:r>
      <w:proofErr w:type="spellStart"/>
      <w:r w:rsidRPr="00BD0C75">
        <w:rPr>
          <w:sz w:val="22"/>
          <w:szCs w:val="22"/>
        </w:rPr>
        <w:t>թիվ</w:t>
      </w:r>
      <w:proofErr w:type="spellEnd"/>
      <w:r w:rsidRPr="00BD0C75">
        <w:rPr>
          <w:sz w:val="22"/>
          <w:szCs w:val="22"/>
        </w:rPr>
        <w:t xml:space="preserve"> 534 </w:t>
      </w:r>
      <w:proofErr w:type="spellStart"/>
      <w:r w:rsidRPr="00BD0C75">
        <w:rPr>
          <w:sz w:val="22"/>
          <w:szCs w:val="22"/>
        </w:rPr>
        <w:t>որոշման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մեջ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կատարել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հետևյալ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փոփոխությունները</w:t>
      </w:r>
      <w:proofErr w:type="spellEnd"/>
      <w:r w:rsidRPr="00BD0C75">
        <w:rPr>
          <w:rFonts w:ascii="Cambria Math" w:hAnsi="Cambria Math" w:cs="Cambria Math"/>
          <w:sz w:val="22"/>
          <w:szCs w:val="22"/>
        </w:rPr>
        <w:t>․</w:t>
      </w:r>
    </w:p>
    <w:p w:rsidR="00000000" w:rsidRPr="00BD0C75" w:rsidRDefault="00BE5D13">
      <w:pPr>
        <w:pStyle w:val="a3"/>
        <w:jc w:val="both"/>
        <w:divId w:val="600534697"/>
        <w:rPr>
          <w:sz w:val="22"/>
          <w:szCs w:val="22"/>
        </w:rPr>
      </w:pPr>
      <w:r w:rsidRPr="00BD0C75">
        <w:rPr>
          <w:sz w:val="22"/>
          <w:szCs w:val="22"/>
        </w:rPr>
        <w:t>1</w:t>
      </w:r>
      <w:r w:rsidRPr="00BD0C75">
        <w:rPr>
          <w:rFonts w:ascii="Cambria Math" w:hAnsi="Cambria Math" w:cs="Cambria Math"/>
          <w:sz w:val="22"/>
          <w:szCs w:val="22"/>
        </w:rPr>
        <w:t>․</w:t>
      </w:r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Որոշման</w:t>
      </w:r>
      <w:proofErr w:type="spellEnd"/>
      <w:r w:rsidRPr="00BD0C75">
        <w:rPr>
          <w:sz w:val="22"/>
          <w:szCs w:val="22"/>
        </w:rPr>
        <w:t xml:space="preserve"> 1-</w:t>
      </w:r>
      <w:r w:rsidRPr="00BD0C75">
        <w:rPr>
          <w:sz w:val="22"/>
          <w:szCs w:val="22"/>
        </w:rPr>
        <w:t>ին</w:t>
      </w:r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կետի</w:t>
      </w:r>
      <w:proofErr w:type="spellEnd"/>
      <w:r w:rsidRPr="00BD0C75">
        <w:rPr>
          <w:sz w:val="22"/>
          <w:szCs w:val="22"/>
        </w:rPr>
        <w:t xml:space="preserve"> 2-</w:t>
      </w:r>
      <w:r w:rsidRPr="00BD0C75">
        <w:rPr>
          <w:sz w:val="22"/>
          <w:szCs w:val="22"/>
        </w:rPr>
        <w:t>րդ</w:t>
      </w:r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ենթակետում</w:t>
      </w:r>
      <w:proofErr w:type="spellEnd"/>
      <w:r w:rsidRPr="00BD0C75">
        <w:rPr>
          <w:sz w:val="22"/>
          <w:szCs w:val="22"/>
        </w:rPr>
        <w:t xml:space="preserve"> «</w:t>
      </w:r>
      <w:proofErr w:type="spellStart"/>
      <w:r w:rsidRPr="00BD0C75">
        <w:rPr>
          <w:sz w:val="22"/>
          <w:szCs w:val="22"/>
        </w:rPr>
        <w:t>Լիլիթ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Խաչատրյան</w:t>
      </w:r>
      <w:proofErr w:type="spellEnd"/>
      <w:r w:rsidRPr="00BD0C75">
        <w:rPr>
          <w:sz w:val="22"/>
          <w:szCs w:val="22"/>
        </w:rPr>
        <w:t xml:space="preserve">- </w:t>
      </w:r>
      <w:proofErr w:type="spellStart"/>
      <w:r w:rsidRPr="00BD0C75">
        <w:rPr>
          <w:sz w:val="22"/>
          <w:szCs w:val="22"/>
        </w:rPr>
        <w:t>Վանաձորի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համայնքապետարանի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աշխատակազմի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հանրայ</w:t>
      </w:r>
      <w:r w:rsidRPr="00BD0C75">
        <w:rPr>
          <w:sz w:val="22"/>
          <w:szCs w:val="22"/>
        </w:rPr>
        <w:t>ին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կապերի</w:t>
      </w:r>
      <w:proofErr w:type="spellEnd"/>
      <w:r w:rsidRPr="00BD0C75">
        <w:rPr>
          <w:sz w:val="22"/>
          <w:szCs w:val="22"/>
        </w:rPr>
        <w:t xml:space="preserve">, </w:t>
      </w:r>
      <w:proofErr w:type="spellStart"/>
      <w:r w:rsidRPr="00BD0C75">
        <w:rPr>
          <w:sz w:val="22"/>
          <w:szCs w:val="22"/>
        </w:rPr>
        <w:t>լրատվության</w:t>
      </w:r>
      <w:proofErr w:type="spellEnd"/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և</w:t>
      </w:r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արարողակարգի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բաժնի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գլխավոր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մասնագետ</w:t>
      </w:r>
      <w:proofErr w:type="spellEnd"/>
      <w:r w:rsidRPr="00BD0C75">
        <w:rPr>
          <w:sz w:val="22"/>
          <w:szCs w:val="22"/>
        </w:rPr>
        <w:t xml:space="preserve">» </w:t>
      </w:r>
      <w:proofErr w:type="spellStart"/>
      <w:r w:rsidRPr="00BD0C75">
        <w:rPr>
          <w:sz w:val="22"/>
          <w:szCs w:val="22"/>
        </w:rPr>
        <w:t>բառերը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փոխարինել</w:t>
      </w:r>
      <w:proofErr w:type="spellEnd"/>
      <w:r w:rsidRPr="00BD0C75">
        <w:rPr>
          <w:sz w:val="22"/>
          <w:szCs w:val="22"/>
        </w:rPr>
        <w:t xml:space="preserve"> «</w:t>
      </w:r>
      <w:proofErr w:type="spellStart"/>
      <w:r w:rsidRPr="00BD0C75">
        <w:rPr>
          <w:sz w:val="22"/>
          <w:szCs w:val="22"/>
        </w:rPr>
        <w:t>Վարդուշ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Գևորգյան</w:t>
      </w:r>
      <w:proofErr w:type="spellEnd"/>
      <w:r w:rsidRPr="00BD0C75">
        <w:rPr>
          <w:sz w:val="22"/>
          <w:szCs w:val="22"/>
        </w:rPr>
        <w:t xml:space="preserve">- </w:t>
      </w:r>
      <w:proofErr w:type="spellStart"/>
      <w:r w:rsidRPr="00BD0C75">
        <w:rPr>
          <w:sz w:val="22"/>
          <w:szCs w:val="22"/>
        </w:rPr>
        <w:t>Վանաձորի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համայնքապետարանի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աշխատակազմի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հանրային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կապերի</w:t>
      </w:r>
      <w:proofErr w:type="spellEnd"/>
      <w:r w:rsidRPr="00BD0C75">
        <w:rPr>
          <w:sz w:val="22"/>
          <w:szCs w:val="22"/>
        </w:rPr>
        <w:t xml:space="preserve">, </w:t>
      </w:r>
      <w:proofErr w:type="spellStart"/>
      <w:r w:rsidRPr="00BD0C75">
        <w:rPr>
          <w:sz w:val="22"/>
          <w:szCs w:val="22"/>
        </w:rPr>
        <w:t>լրատվության</w:t>
      </w:r>
      <w:proofErr w:type="spellEnd"/>
      <w:r w:rsidRPr="00BD0C75">
        <w:rPr>
          <w:sz w:val="22"/>
          <w:szCs w:val="22"/>
        </w:rPr>
        <w:t xml:space="preserve"> </w:t>
      </w:r>
      <w:r w:rsidRPr="00BD0C75">
        <w:rPr>
          <w:sz w:val="22"/>
          <w:szCs w:val="22"/>
        </w:rPr>
        <w:t>և</w:t>
      </w:r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արարողակարգի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բաժնի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առաջատար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մասնագետ</w:t>
      </w:r>
      <w:proofErr w:type="spellEnd"/>
      <w:r w:rsidRPr="00BD0C75">
        <w:rPr>
          <w:sz w:val="22"/>
          <w:szCs w:val="22"/>
        </w:rPr>
        <w:t xml:space="preserve">» </w:t>
      </w:r>
      <w:proofErr w:type="spellStart"/>
      <w:r w:rsidRPr="00BD0C75">
        <w:rPr>
          <w:sz w:val="22"/>
          <w:szCs w:val="22"/>
        </w:rPr>
        <w:t>բառերով</w:t>
      </w:r>
      <w:proofErr w:type="spellEnd"/>
      <w:r w:rsidRPr="00BD0C75">
        <w:rPr>
          <w:sz w:val="22"/>
          <w:szCs w:val="22"/>
        </w:rPr>
        <w:t>։</w:t>
      </w:r>
    </w:p>
    <w:p w:rsidR="00000000" w:rsidRPr="00BD0C75" w:rsidRDefault="00BE5D13">
      <w:pPr>
        <w:pStyle w:val="a3"/>
        <w:jc w:val="both"/>
        <w:divId w:val="600534697"/>
        <w:rPr>
          <w:sz w:val="22"/>
          <w:szCs w:val="22"/>
        </w:rPr>
      </w:pPr>
      <w:r w:rsidRPr="00BD0C75">
        <w:rPr>
          <w:sz w:val="22"/>
          <w:szCs w:val="22"/>
        </w:rPr>
        <w:t>2</w:t>
      </w:r>
      <w:r w:rsidRPr="00BD0C75">
        <w:rPr>
          <w:rFonts w:ascii="Cambria Math" w:hAnsi="Cambria Math" w:cs="Cambria Math"/>
          <w:sz w:val="22"/>
          <w:szCs w:val="22"/>
        </w:rPr>
        <w:t>․</w:t>
      </w:r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Որոշման</w:t>
      </w:r>
      <w:proofErr w:type="spellEnd"/>
      <w:r w:rsidRPr="00BD0C75">
        <w:rPr>
          <w:sz w:val="22"/>
          <w:szCs w:val="22"/>
        </w:rPr>
        <w:t xml:space="preserve"> 14-</w:t>
      </w:r>
      <w:r w:rsidRPr="00BD0C75">
        <w:rPr>
          <w:sz w:val="22"/>
          <w:szCs w:val="22"/>
        </w:rPr>
        <w:t>րդ</w:t>
      </w:r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կետում</w:t>
      </w:r>
      <w:proofErr w:type="spellEnd"/>
      <w:r w:rsidRPr="00BD0C75">
        <w:rPr>
          <w:sz w:val="22"/>
          <w:szCs w:val="22"/>
        </w:rPr>
        <w:t xml:space="preserve"> «</w:t>
      </w:r>
      <w:proofErr w:type="spellStart"/>
      <w:r w:rsidRPr="00BD0C75">
        <w:rPr>
          <w:sz w:val="22"/>
          <w:szCs w:val="22"/>
        </w:rPr>
        <w:t>Անահիտ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Վարդանյան</w:t>
      </w:r>
      <w:proofErr w:type="spellEnd"/>
      <w:r w:rsidR="00BD0C75">
        <w:rPr>
          <w:sz w:val="22"/>
          <w:szCs w:val="22"/>
          <w:lang w:val="en-US"/>
        </w:rPr>
        <w:t xml:space="preserve"> </w:t>
      </w:r>
      <w:bookmarkStart w:id="0" w:name="_GoBack"/>
      <w:bookmarkEnd w:id="0"/>
      <w:r w:rsidRPr="00BD0C75">
        <w:rPr>
          <w:sz w:val="22"/>
          <w:szCs w:val="22"/>
        </w:rPr>
        <w:t>-</w:t>
      </w:r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Դարպասի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համայնքապետարանի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աշխատակազմի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առաջատար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մասնագետ</w:t>
      </w:r>
      <w:proofErr w:type="spellEnd"/>
      <w:r w:rsidRPr="00BD0C75">
        <w:rPr>
          <w:sz w:val="22"/>
          <w:szCs w:val="22"/>
        </w:rPr>
        <w:t>։</w:t>
      </w:r>
      <w:r w:rsidRPr="00BD0C75">
        <w:rPr>
          <w:sz w:val="22"/>
          <w:szCs w:val="22"/>
        </w:rPr>
        <w:t xml:space="preserve">» </w:t>
      </w:r>
      <w:proofErr w:type="spellStart"/>
      <w:r w:rsidRPr="00BD0C75">
        <w:rPr>
          <w:sz w:val="22"/>
          <w:szCs w:val="22"/>
        </w:rPr>
        <w:t>բառերը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փոխարինել</w:t>
      </w:r>
      <w:proofErr w:type="spellEnd"/>
      <w:r w:rsidRPr="00BD0C75">
        <w:rPr>
          <w:sz w:val="22"/>
          <w:szCs w:val="22"/>
        </w:rPr>
        <w:t xml:space="preserve"> «</w:t>
      </w:r>
      <w:proofErr w:type="spellStart"/>
      <w:r w:rsidRPr="00BD0C75">
        <w:rPr>
          <w:sz w:val="22"/>
          <w:szCs w:val="22"/>
        </w:rPr>
        <w:t>Արթուր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Աբրահամյան</w:t>
      </w:r>
      <w:proofErr w:type="spellEnd"/>
      <w:r w:rsidRPr="00BD0C75">
        <w:rPr>
          <w:sz w:val="22"/>
          <w:szCs w:val="22"/>
        </w:rPr>
        <w:t xml:space="preserve">- </w:t>
      </w:r>
      <w:proofErr w:type="spellStart"/>
      <w:r w:rsidRPr="00BD0C75">
        <w:rPr>
          <w:sz w:val="22"/>
          <w:szCs w:val="22"/>
        </w:rPr>
        <w:t>Դարպասի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համայնքապետարանի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աշխատակազմի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առաջին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կարգի</w:t>
      </w:r>
      <w:proofErr w:type="spellEnd"/>
      <w:r w:rsidRPr="00BD0C75">
        <w:rPr>
          <w:sz w:val="22"/>
          <w:szCs w:val="22"/>
        </w:rPr>
        <w:t xml:space="preserve"> </w:t>
      </w:r>
      <w:proofErr w:type="spellStart"/>
      <w:r w:rsidRPr="00BD0C75">
        <w:rPr>
          <w:sz w:val="22"/>
          <w:szCs w:val="22"/>
        </w:rPr>
        <w:t>մասնագետ</w:t>
      </w:r>
      <w:proofErr w:type="spellEnd"/>
      <w:r w:rsidRPr="00BD0C75">
        <w:rPr>
          <w:sz w:val="22"/>
          <w:szCs w:val="22"/>
        </w:rPr>
        <w:t xml:space="preserve">» </w:t>
      </w:r>
      <w:proofErr w:type="spellStart"/>
      <w:r w:rsidRPr="00BD0C75">
        <w:rPr>
          <w:sz w:val="22"/>
          <w:szCs w:val="22"/>
        </w:rPr>
        <w:t>բառերով</w:t>
      </w:r>
      <w:proofErr w:type="spellEnd"/>
      <w:r w:rsidRPr="00BD0C75">
        <w:rPr>
          <w:sz w:val="22"/>
          <w:szCs w:val="22"/>
        </w:rPr>
        <w:t>։</w:t>
      </w:r>
    </w:p>
    <w:p w:rsidR="00BD0C75" w:rsidRDefault="00BE5D13">
      <w:pPr>
        <w:pStyle w:val="a3"/>
        <w:divId w:val="600534697"/>
      </w:pPr>
      <w:r>
        <w:rPr>
          <w:rFonts w:ascii="Calibri" w:hAnsi="Calibri" w:cs="Calibri"/>
        </w:rPr>
        <w:t> </w:t>
      </w:r>
    </w:p>
    <w:p w:rsidR="00BD0C75" w:rsidRPr="00BD0C75" w:rsidRDefault="00BD0C75" w:rsidP="00BD0C75">
      <w:pPr>
        <w:pStyle w:val="a3"/>
        <w:spacing w:before="0" w:beforeAutospacing="0" w:after="0" w:afterAutospacing="0"/>
        <w:ind w:left="708"/>
        <w:divId w:val="600534697"/>
        <w:rPr>
          <w:sz w:val="20"/>
          <w:szCs w:val="20"/>
          <w:lang w:val="hy-AM"/>
        </w:rPr>
      </w:pPr>
      <w:r w:rsidRPr="00BD0C75">
        <w:rPr>
          <w:sz w:val="20"/>
          <w:szCs w:val="20"/>
          <w:lang w:val="hy-AM"/>
        </w:rPr>
        <w:t>ՀԱՄԱՅՆՔԻ ՂԵԿԱՎԱՐԻ</w:t>
      </w:r>
    </w:p>
    <w:p w:rsidR="00BD0C75" w:rsidRPr="00BD0C75" w:rsidRDefault="00BD0C75" w:rsidP="00BD0C75">
      <w:pPr>
        <w:pStyle w:val="a3"/>
        <w:spacing w:before="0" w:beforeAutospacing="0" w:after="0" w:afterAutospacing="0"/>
        <w:ind w:firstLine="708"/>
        <w:divId w:val="600534697"/>
        <w:rPr>
          <w:sz w:val="20"/>
          <w:szCs w:val="20"/>
          <w:lang w:val="hy-AM"/>
        </w:rPr>
      </w:pPr>
      <w:r w:rsidRPr="00BD0C75">
        <w:rPr>
          <w:sz w:val="20"/>
          <w:szCs w:val="20"/>
          <w:lang w:val="hy-AM"/>
        </w:rPr>
        <w:t xml:space="preserve">ՊԱՇՏՈՆԱԿԱՏԱՐ` </w:t>
      </w:r>
      <w:r w:rsidRPr="00BD0C75">
        <w:rPr>
          <w:rFonts w:ascii="Calibri" w:hAnsi="Calibri" w:cs="Calibri"/>
          <w:sz w:val="20"/>
          <w:szCs w:val="20"/>
          <w:lang w:val="hy-AM"/>
        </w:rPr>
        <w:t> </w:t>
      </w:r>
      <w:r w:rsidRPr="00BD0C75">
        <w:rPr>
          <w:sz w:val="20"/>
          <w:szCs w:val="20"/>
          <w:lang w:val="hy-AM"/>
        </w:rPr>
        <w:t xml:space="preserve"> </w:t>
      </w:r>
      <w:r w:rsidRPr="00BD0C75">
        <w:rPr>
          <w:rFonts w:ascii="Calibri" w:hAnsi="Calibri" w:cs="Calibri"/>
          <w:sz w:val="20"/>
          <w:szCs w:val="20"/>
          <w:lang w:val="hy-AM"/>
        </w:rPr>
        <w:t> </w:t>
      </w:r>
      <w:r w:rsidRPr="00BD0C75">
        <w:rPr>
          <w:sz w:val="20"/>
          <w:szCs w:val="20"/>
          <w:lang w:val="hy-AM"/>
        </w:rPr>
        <w:t xml:space="preserve"> ԱՐԿԱԴԻ ՓԵԼԵՇՅԱՆ</w:t>
      </w:r>
    </w:p>
    <w:p w:rsidR="00BD0C75" w:rsidRPr="00BD0C75" w:rsidRDefault="00BD0C75" w:rsidP="00BD0C75">
      <w:pPr>
        <w:pStyle w:val="a3"/>
        <w:spacing w:before="0" w:beforeAutospacing="0" w:after="0" w:afterAutospacing="0"/>
        <w:ind w:firstLine="708"/>
        <w:divId w:val="600534697"/>
        <w:rPr>
          <w:sz w:val="20"/>
          <w:szCs w:val="20"/>
          <w:lang w:val="hy-AM"/>
        </w:rPr>
      </w:pPr>
    </w:p>
    <w:p w:rsidR="00BD0C75" w:rsidRPr="00BD0C75" w:rsidRDefault="00BD0C75" w:rsidP="00BD0C75">
      <w:pPr>
        <w:pStyle w:val="a3"/>
        <w:spacing w:before="0" w:beforeAutospacing="0" w:after="0" w:afterAutospacing="0"/>
        <w:ind w:left="708"/>
        <w:divId w:val="600534697"/>
        <w:rPr>
          <w:sz w:val="20"/>
          <w:szCs w:val="20"/>
          <w:lang w:val="hy-AM"/>
        </w:rPr>
      </w:pPr>
      <w:r w:rsidRPr="00BD0C75">
        <w:rPr>
          <w:sz w:val="20"/>
          <w:szCs w:val="20"/>
          <w:lang w:val="hy-AM"/>
        </w:rPr>
        <w:t>Ճիշտ է՝</w:t>
      </w:r>
    </w:p>
    <w:p w:rsidR="00BD0C75" w:rsidRPr="00BD0C75" w:rsidRDefault="00BD0C75" w:rsidP="00BD0C75">
      <w:pPr>
        <w:pStyle w:val="a3"/>
        <w:spacing w:before="0" w:beforeAutospacing="0" w:after="0" w:afterAutospacing="0"/>
        <w:ind w:left="708"/>
        <w:divId w:val="600534697"/>
        <w:rPr>
          <w:sz w:val="20"/>
          <w:szCs w:val="20"/>
          <w:lang w:val="hy-AM"/>
        </w:rPr>
      </w:pPr>
      <w:r w:rsidRPr="00BD0C75">
        <w:rPr>
          <w:sz w:val="20"/>
          <w:szCs w:val="20"/>
          <w:lang w:val="hy-AM"/>
        </w:rPr>
        <w:t xml:space="preserve">ԱՇԽԱՏԱԿԱԶՄԻ  ՔԱՐՏՈՒՂԱՐԻ </w:t>
      </w:r>
    </w:p>
    <w:p w:rsidR="00BD0C75" w:rsidRPr="00BD0C75" w:rsidRDefault="00BD0C75" w:rsidP="00BD0C75">
      <w:pPr>
        <w:pStyle w:val="a3"/>
        <w:spacing w:before="0" w:beforeAutospacing="0" w:after="0" w:afterAutospacing="0"/>
        <w:ind w:left="708"/>
        <w:divId w:val="600534697"/>
        <w:rPr>
          <w:sz w:val="20"/>
          <w:szCs w:val="20"/>
          <w:lang w:val="hy-AM"/>
        </w:rPr>
      </w:pPr>
      <w:r w:rsidRPr="00BD0C75">
        <w:rPr>
          <w:sz w:val="20"/>
          <w:szCs w:val="20"/>
          <w:lang w:val="hy-AM"/>
        </w:rPr>
        <w:t>ԺԱՄԱՆԱԿԱՎՈՐ ՊԱՇՏՈՆԱԿԱՏԱՐ</w:t>
      </w:r>
      <w:r w:rsidRPr="00BD0C75">
        <w:rPr>
          <w:sz w:val="20"/>
          <w:szCs w:val="20"/>
          <w:lang w:val="hy-AM"/>
        </w:rPr>
        <w:tab/>
      </w:r>
      <w:r w:rsidRPr="00BD0C75">
        <w:rPr>
          <w:sz w:val="20"/>
          <w:szCs w:val="20"/>
          <w:lang w:val="hy-AM"/>
        </w:rPr>
        <w:tab/>
      </w:r>
      <w:r w:rsidRPr="00BD0C75">
        <w:rPr>
          <w:sz w:val="20"/>
          <w:szCs w:val="20"/>
          <w:lang w:val="hy-AM"/>
        </w:rPr>
        <w:tab/>
      </w:r>
      <w:r w:rsidRPr="00BD0C75">
        <w:rPr>
          <w:sz w:val="20"/>
          <w:szCs w:val="20"/>
          <w:lang w:val="hy-AM"/>
        </w:rPr>
        <w:tab/>
      </w:r>
      <w:r w:rsidRPr="00BD0C75">
        <w:rPr>
          <w:sz w:val="20"/>
          <w:szCs w:val="20"/>
          <w:lang w:val="hy-AM"/>
        </w:rPr>
        <w:tab/>
      </w:r>
      <w:r>
        <w:rPr>
          <w:sz w:val="20"/>
          <w:szCs w:val="20"/>
          <w:lang w:val="hy-AM"/>
        </w:rPr>
        <w:tab/>
      </w:r>
      <w:r w:rsidRPr="00BD0C75">
        <w:rPr>
          <w:sz w:val="20"/>
          <w:szCs w:val="20"/>
          <w:lang w:val="hy-AM"/>
        </w:rPr>
        <w:t>Հ.ՎԻՐԱԲՅԱՆ</w:t>
      </w:r>
    </w:p>
    <w:p w:rsidR="00BE5D13" w:rsidRPr="00BD0C75" w:rsidRDefault="00BE5D13" w:rsidP="00BD0C75">
      <w:pPr>
        <w:pStyle w:val="a3"/>
        <w:jc w:val="center"/>
        <w:divId w:val="600534697"/>
        <w:rPr>
          <w:sz w:val="16"/>
          <w:szCs w:val="16"/>
          <w:lang w:val="hy-AM"/>
        </w:rPr>
      </w:pPr>
    </w:p>
    <w:sectPr w:rsidR="00BE5D13" w:rsidRPr="00BD0C75" w:rsidSect="00BD0C75">
      <w:pgSz w:w="11907" w:h="16839"/>
      <w:pgMar w:top="852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44"/>
    <w:rsid w:val="00703544"/>
    <w:rsid w:val="00BD0C75"/>
    <w:rsid w:val="00B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DC5E"/>
  <w15:docId w15:val="{69F2ABF2-5B97-493E-AEA0-965AD2FB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2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1466</Characters>
  <Application>Microsoft Office Word</Application>
  <DocSecurity>0</DocSecurity>
  <Lines>37</Lines>
  <Paragraphs>11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2022-12-07T05:35:00Z</cp:lastPrinted>
  <dcterms:created xsi:type="dcterms:W3CDTF">2022-12-07T05:39:00Z</dcterms:created>
  <dcterms:modified xsi:type="dcterms:W3CDTF">2022-12-07T05:39:00Z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bb940bc3bc8acdd7ab826575d02ce38fe035c470c5a7c6545545517e6f84534c</vt:lpwstr>
  </property>
</Properties>
</file>