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CellSpacing w:w="0" w:type="dxa"/>
        <w:tblCellMar>
          <w:left w:w="0" w:type="dxa"/>
          <w:right w:w="0" w:type="dxa"/>
        </w:tblCellMar>
        <w:tblLook w:val="04A0"/>
      </w:tblPr>
      <w:tblGrid>
        <w:gridCol w:w="10170"/>
      </w:tblGrid>
      <w:tr w:rsidR="008E200B" w:rsidTr="009E18B2">
        <w:trPr>
          <w:divId w:val="867451316"/>
          <w:tblCellSpacing w:w="0" w:type="dxa"/>
          <w:jc w:val="center"/>
        </w:trPr>
        <w:tc>
          <w:tcPr>
            <w:tcW w:w="9781" w:type="dxa"/>
            <w:vAlign w:val="center"/>
            <w:hideMark/>
          </w:tcPr>
          <w:p w:rsidR="008E200B" w:rsidRDefault="008E200B">
            <w:pPr>
              <w:jc w:val="center"/>
              <w:rPr>
                <w:rFonts w:ascii="GHEA Grapalat" w:eastAsia="Times New Roman" w:hAnsi="GHEA Grapalat"/>
              </w:rPr>
            </w:pPr>
            <w:r>
              <w:rPr>
                <w:rFonts w:ascii="GHEA Grapalat" w:eastAsia="Times New Roman" w:hAnsi="GHEA Grapalat"/>
                <w:noProof/>
              </w:rPr>
              <w:drawing>
                <wp:inline distT="0" distB="0" distL="0" distR="0">
                  <wp:extent cx="1095375" cy="1047750"/>
                  <wp:effectExtent l="0" t="0" r="9525" b="0"/>
                  <wp:docPr id="1" name="Рисунок 1" descr="cid:004e01d7f726$730f842b$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4e01d7f726$730f842b$_CDOSYS2.0"/>
                          <pic:cNvPicPr>
                            <a:picLocks noChangeAspect="1" noChangeArrowheads="1"/>
                          </pic:cNvPicPr>
                        </pic:nvPicPr>
                        <pic:blipFill>
                          <a:blip r:embed="rId4"/>
                          <a:srcRect/>
                          <a:stretch>
                            <a:fillRect/>
                          </a:stretch>
                        </pic:blipFill>
                        <pic:spPr bwMode="auto">
                          <a:xfrm>
                            <a:off x="0" y="0"/>
                            <a:ext cx="1095375" cy="1047750"/>
                          </a:xfrm>
                          <a:prstGeom prst="rect">
                            <a:avLst/>
                          </a:prstGeom>
                          <a:noFill/>
                          <a:ln w="9525">
                            <a:noFill/>
                            <a:miter lim="800000"/>
                            <a:headEnd/>
                            <a:tailEnd/>
                          </a:ln>
                        </pic:spPr>
                      </pic:pic>
                    </a:graphicData>
                  </a:graphic>
                </wp:inline>
              </w:drawing>
            </w:r>
            <w:r>
              <w:rPr>
                <w:rFonts w:ascii="GHEA Grapalat" w:eastAsia="Times New Roman" w:hAnsi="GHEA Grapalat"/>
              </w:rPr>
              <w:br/>
            </w:r>
            <w:r>
              <w:rPr>
                <w:rStyle w:val="a4"/>
                <w:rFonts w:ascii="GHEA Grapalat" w:eastAsia="Times New Roman" w:hAnsi="GHEA Grapalat"/>
                <w:color w:val="000000"/>
                <w:sz w:val="28"/>
                <w:szCs w:val="28"/>
              </w:rPr>
              <w:t xml:space="preserve">ՀԱՅԱՍՏԱՆԻ ՀԱՆՐԱՊԵՏՈՒԹՅԱՆ </w:t>
            </w:r>
            <w:r>
              <w:rPr>
                <w:rStyle w:val="a4"/>
                <w:rFonts w:ascii="GHEA Grapalat" w:eastAsia="Times New Roman" w:hAnsi="GHEA Grapalat"/>
                <w:sz w:val="28"/>
                <w:szCs w:val="28"/>
              </w:rPr>
              <w:t>ՎԱՆԱՁՈՐ</w:t>
            </w:r>
            <w:r>
              <w:rPr>
                <w:rStyle w:val="a4"/>
                <w:rFonts w:ascii="Courier New" w:eastAsia="Times New Roman" w:hAnsi="Courier New" w:cs="Courier New"/>
                <w:sz w:val="28"/>
                <w:szCs w:val="28"/>
              </w:rPr>
              <w:t> </w:t>
            </w:r>
            <w:r>
              <w:rPr>
                <w:rStyle w:val="a4"/>
                <w:rFonts w:ascii="GHEA Grapalat" w:eastAsia="Times New Roman" w:hAnsi="GHEA Grapalat" w:cs="GHEA Grapalat"/>
                <w:sz w:val="28"/>
                <w:szCs w:val="28"/>
              </w:rPr>
              <w:t>ՀԱՄԱՅՆՔԻ ՂԵԿԱՎԱՐ</w:t>
            </w:r>
            <w:r>
              <w:rPr>
                <w:rFonts w:ascii="GHEA Grapalat" w:eastAsia="Times New Roman" w:hAnsi="GHEA Grapalat"/>
                <w:b/>
                <w:bCs/>
                <w:sz w:val="28"/>
                <w:szCs w:val="28"/>
              </w:rPr>
              <w:br/>
            </w:r>
            <w:r>
              <w:rPr>
                <w:rFonts w:ascii="GHEA Grapalat" w:eastAsia="Times New Roman" w:hAnsi="GHEA Grapalat"/>
                <w:b/>
                <w:bCs/>
                <w:noProof/>
                <w:sz w:val="20"/>
                <w:szCs w:val="20"/>
              </w:rPr>
              <w:drawing>
                <wp:inline distT="0" distB="0" distL="0" distR="0">
                  <wp:extent cx="6429375" cy="4762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srcRect/>
                          <a:stretch>
                            <a:fillRect/>
                          </a:stretch>
                        </pic:blipFill>
                        <pic:spPr bwMode="auto">
                          <a:xfrm>
                            <a:off x="0" y="0"/>
                            <a:ext cx="6429375" cy="47625"/>
                          </a:xfrm>
                          <a:prstGeom prst="rect">
                            <a:avLst/>
                          </a:prstGeom>
                          <a:noFill/>
                          <a:ln w="9525">
                            <a:noFill/>
                            <a:miter lim="800000"/>
                            <a:headEnd/>
                            <a:tailEnd/>
                          </a:ln>
                        </pic:spPr>
                      </pic:pic>
                    </a:graphicData>
                  </a:graphic>
                </wp:inline>
              </w:drawing>
            </w:r>
          </w:p>
          <w:p w:rsidR="008E200B" w:rsidRDefault="008E200B">
            <w:pPr>
              <w:rPr>
                <w:rFonts w:ascii="GHEA Grapalat" w:eastAsia="Times New Roman" w:hAnsi="GHEA Grapalat"/>
                <w:sz w:val="24"/>
                <w:szCs w:val="24"/>
              </w:rPr>
            </w:pPr>
            <w:r w:rsidRPr="009E18B2">
              <w:rPr>
                <w:rFonts w:ascii="GHEA Grapalat" w:eastAsia="Times New Roman" w:hAnsi="GHEA Grapalat"/>
                <w:sz w:val="16"/>
                <w:szCs w:val="20"/>
              </w:rPr>
              <w:t>Հայաստանի Հանրապետության</w:t>
            </w:r>
            <w:r w:rsidRPr="009E18B2">
              <w:rPr>
                <w:rFonts w:ascii="Courier New" w:eastAsia="Times New Roman" w:hAnsi="Courier New" w:cs="Courier New"/>
                <w:sz w:val="16"/>
                <w:szCs w:val="20"/>
              </w:rPr>
              <w:t> </w:t>
            </w:r>
            <w:r w:rsidRPr="009E18B2">
              <w:rPr>
                <w:rFonts w:ascii="GHEA Grapalat" w:eastAsia="Times New Roman" w:hAnsi="GHEA Grapalat" w:cs="GHEA Grapalat"/>
                <w:sz w:val="16"/>
                <w:szCs w:val="20"/>
              </w:rPr>
              <w:t>Լոռու մարզի Վանաձոր համայնք</w:t>
            </w:r>
            <w:r w:rsidRPr="009E18B2">
              <w:rPr>
                <w:rFonts w:ascii="GHEA Grapalat" w:eastAsia="Times New Roman" w:hAnsi="GHEA Grapalat" w:cs="GHEA Grapalat"/>
                <w:sz w:val="16"/>
                <w:szCs w:val="20"/>
              </w:rPr>
              <w:br/>
              <w:t xml:space="preserve">Ք. Վանաձոր, Տիգրան Մեծի 22, Ֆաքս 0322 22250, Հեռ. 060 650044, 060 650040 </w:t>
            </w:r>
            <w:proofErr w:type="spellStart"/>
            <w:r w:rsidRPr="009E18B2">
              <w:rPr>
                <w:rFonts w:ascii="GHEA Grapalat" w:eastAsia="Times New Roman" w:hAnsi="GHEA Grapalat" w:cs="GHEA Grapalat"/>
                <w:sz w:val="16"/>
                <w:szCs w:val="20"/>
              </w:rPr>
              <w:t>vanadzor.lori@mta.gov.am</w:t>
            </w:r>
            <w:proofErr w:type="spellEnd"/>
            <w:r w:rsidRPr="009E18B2">
              <w:rPr>
                <w:rFonts w:ascii="GHEA Grapalat" w:eastAsia="Times New Roman" w:hAnsi="GHEA Grapalat" w:cs="GHEA Grapalat"/>
                <w:sz w:val="16"/>
                <w:szCs w:val="20"/>
              </w:rPr>
              <w:t>, info@vanadzor.am</w:t>
            </w:r>
          </w:p>
        </w:tc>
      </w:tr>
    </w:tbl>
    <w:p w:rsidR="008E200B" w:rsidRDefault="008E200B">
      <w:pPr>
        <w:pStyle w:val="a3"/>
        <w:jc w:val="center"/>
        <w:divId w:val="867451316"/>
      </w:pPr>
      <w:r>
        <w:rPr>
          <w:rStyle w:val="a4"/>
          <w:sz w:val="36"/>
          <w:szCs w:val="36"/>
        </w:rPr>
        <w:t>Ո Ր Ո Շ ՈՒ Մ</w:t>
      </w:r>
      <w:r>
        <w:rPr>
          <w:b/>
          <w:bCs/>
          <w:sz w:val="36"/>
          <w:szCs w:val="36"/>
        </w:rPr>
        <w:br/>
      </w:r>
      <w:r>
        <w:t>21 դեկտեմբերի 2021</w:t>
      </w:r>
      <w:r>
        <w:rPr>
          <w:rFonts w:ascii="Courier New" w:hAnsi="Courier New" w:cs="Courier New"/>
          <w:sz w:val="22"/>
          <w:szCs w:val="22"/>
        </w:rPr>
        <w:t> </w:t>
      </w:r>
      <w:proofErr w:type="spellStart"/>
      <w:r>
        <w:t>թվականի</w:t>
      </w:r>
      <w:proofErr w:type="spellEnd"/>
      <w:r>
        <w:rPr>
          <w:rFonts w:ascii="Courier New" w:hAnsi="Courier New" w:cs="Courier New"/>
          <w:sz w:val="22"/>
          <w:szCs w:val="22"/>
        </w:rPr>
        <w:t>  </w:t>
      </w:r>
      <w:r>
        <w:rPr>
          <w:rFonts w:cs="GHEA Grapalat"/>
          <w:sz w:val="22"/>
          <w:szCs w:val="22"/>
        </w:rPr>
        <w:t xml:space="preserve"> N</w:t>
      </w:r>
      <w:r>
        <w:rPr>
          <w:rFonts w:ascii="Courier New" w:hAnsi="Courier New" w:cs="Courier New"/>
          <w:sz w:val="22"/>
          <w:szCs w:val="22"/>
        </w:rPr>
        <w:t> </w:t>
      </w:r>
      <w:r>
        <w:rPr>
          <w:rFonts w:cs="GHEA Grapalat"/>
          <w:sz w:val="22"/>
          <w:szCs w:val="22"/>
        </w:rPr>
        <w:t>2561</w:t>
      </w:r>
      <w:r>
        <w:rPr>
          <w:rFonts w:ascii="Courier New" w:hAnsi="Courier New" w:cs="Courier New"/>
          <w:sz w:val="22"/>
          <w:szCs w:val="22"/>
        </w:rPr>
        <w:t> </w:t>
      </w:r>
    </w:p>
    <w:p w:rsidR="008E200B" w:rsidRDefault="008E200B">
      <w:pPr>
        <w:pStyle w:val="a3"/>
        <w:jc w:val="center"/>
        <w:divId w:val="599216298"/>
      </w:pPr>
      <w:r>
        <w:rPr>
          <w:sz w:val="22"/>
          <w:szCs w:val="22"/>
        </w:rPr>
        <w:t>ՎԱՆԱՁՈՐ ՔԱՂԱՔԻ ԹԱՏԵՐԱԿԱՆ ՓՈՂՈՑ ԹԻՎ 8 ՀԱՍՑԵՈՒՄ ԳՏՆՎՈՂ ԱԼԵՔՍԱՆԴՐ ԱՇՈՏԻ ԳԵՎՈՐԳՅԱՆԻՆ ՍԵՓԱԿԱՆՈՒԹՅԱՆ ԻՐԱՎՈՒՆՔՈՎ ՊԱՏԿԱՆՈՂ ՏԱՐԱԾՔԻ ԳՈՐԾԱՌՆԱԿԱՆ ՆՇԱՆԱԿՈՒԹՅՈՒՆԸ ՓՈԽԵԼՈՒ, ՆՈՐ ՓՈՍՏԱՅԻՆ ՀԱՍՑԵ ՏՐԱՄԱԴՐԵԼՈՒ ԵՎ ՎԱՆԱՁՈՐ ՀԱՄԱՅՆՔԻ ՂԵԿԱՎԱՐԻ 06 ՕԳՈՍՏՈՍԻ 2021 ԹՎԱԿԱՆԻ ԹԻՎ 1658 ՈՐՈՇՈՒՄՆ ՈՒԺԸ ԿՈՐՑՐԱԾ ՃԱՆԱՉԵԼՈՒ ՄԱՍԻՆ</w:t>
      </w:r>
      <w:r>
        <w:rPr>
          <w:rFonts w:ascii="Courier New" w:hAnsi="Courier New" w:cs="Courier New"/>
        </w:rPr>
        <w:t> </w:t>
      </w:r>
    </w:p>
    <w:p w:rsidR="008E200B" w:rsidRPr="009E18B2" w:rsidRDefault="008E200B">
      <w:pPr>
        <w:pStyle w:val="a3"/>
        <w:jc w:val="both"/>
        <w:divId w:val="867451316"/>
        <w:rPr>
          <w:sz w:val="22"/>
        </w:rPr>
      </w:pPr>
      <w:r w:rsidRPr="009E18B2">
        <w:rPr>
          <w:sz w:val="22"/>
        </w:rPr>
        <w:t>Հիմք ընդունելով</w:t>
      </w:r>
      <w:r w:rsidRPr="009E18B2">
        <w:rPr>
          <w:rFonts w:ascii="Courier New" w:hAnsi="Courier New" w:cs="Courier New"/>
          <w:sz w:val="22"/>
        </w:rPr>
        <w:t> </w:t>
      </w:r>
      <w:r w:rsidRPr="009E18B2">
        <w:rPr>
          <w:sz w:val="22"/>
        </w:rPr>
        <w:t>Ալեքսանդր Աշոտի Գևորգյանի դիմումը, անշարժ գույքի սեփականության (օգտագործման) իրավունքի գրանցման թիվ 1900711 վկայականը,</w:t>
      </w:r>
      <w:r w:rsidRPr="009E18B2">
        <w:rPr>
          <w:rFonts w:ascii="Courier New" w:hAnsi="Courier New" w:cs="Courier New"/>
          <w:sz w:val="22"/>
        </w:rPr>
        <w:t> </w:t>
      </w:r>
      <w:r w:rsidRPr="009E18B2">
        <w:rPr>
          <w:sz w:val="22"/>
        </w:rPr>
        <w:t>անշարժ գույքերի հասցեներ տրամադրելու մասին որոշման քաղվածքը,</w:t>
      </w:r>
      <w:r w:rsidRPr="009E18B2">
        <w:rPr>
          <w:rFonts w:ascii="Courier New" w:hAnsi="Courier New" w:cs="Courier New"/>
          <w:sz w:val="22"/>
        </w:rPr>
        <w:t> </w:t>
      </w:r>
      <w:r w:rsidRPr="009E18B2">
        <w:rPr>
          <w:sz w:val="22"/>
        </w:rPr>
        <w:t>ղեկավարվելով «Տեղական ինքնակառավարման մասին» ՀՀ օրենքի 35-րդ հոդվածի 1-ին մասի 24-րդ կետով, «Նորմատիվ իրավական ակտերի մասին» ՀՀ օրենքի 37-րդ հոդվածով,</w:t>
      </w:r>
      <w:r w:rsidRPr="009E18B2">
        <w:rPr>
          <w:rFonts w:ascii="Courier New" w:hAnsi="Courier New" w:cs="Courier New"/>
          <w:sz w:val="22"/>
        </w:rPr>
        <w:t> </w:t>
      </w:r>
      <w:r w:rsidRPr="009E18B2">
        <w:rPr>
          <w:sz w:val="22"/>
        </w:rPr>
        <w:t>ՀՀ կառավարության 2002թ. փետրվարի 2-ի թիվ 88 որոշումով,</w:t>
      </w:r>
      <w:r w:rsidRPr="009E18B2">
        <w:rPr>
          <w:rFonts w:ascii="Courier New" w:hAnsi="Courier New" w:cs="Courier New"/>
          <w:sz w:val="22"/>
        </w:rPr>
        <w:t> </w:t>
      </w:r>
      <w:r w:rsidRPr="009E18B2">
        <w:rPr>
          <w:sz w:val="22"/>
        </w:rPr>
        <w:t>ՀՀ կառավարության 2021 թվականի փետրվարի 25-ի թիվ 233-Ն որոշմամբ հաստատված կարգի 29-րդ կետի 1-ին ենթակետով`</w:t>
      </w:r>
      <w:r w:rsidRPr="009E18B2">
        <w:rPr>
          <w:rFonts w:ascii="Courier New" w:hAnsi="Courier New" w:cs="Courier New"/>
          <w:sz w:val="22"/>
        </w:rPr>
        <w:t> </w:t>
      </w:r>
      <w:r w:rsidRPr="009E18B2">
        <w:rPr>
          <w:rStyle w:val="a5"/>
          <w:rFonts w:ascii="Courier New" w:hAnsi="Courier New" w:cs="Courier New"/>
          <w:b/>
          <w:bCs/>
          <w:sz w:val="22"/>
        </w:rPr>
        <w:t> </w:t>
      </w:r>
      <w:r w:rsidRPr="009E18B2">
        <w:rPr>
          <w:rStyle w:val="a5"/>
          <w:b/>
          <w:bCs/>
          <w:sz w:val="22"/>
        </w:rPr>
        <w:t>որոշում եմ.</w:t>
      </w:r>
    </w:p>
    <w:p w:rsidR="008E200B" w:rsidRPr="009E18B2" w:rsidRDefault="008E200B">
      <w:pPr>
        <w:pStyle w:val="a3"/>
        <w:jc w:val="both"/>
        <w:divId w:val="867451316"/>
        <w:rPr>
          <w:sz w:val="22"/>
        </w:rPr>
      </w:pPr>
      <w:r w:rsidRPr="009E18B2">
        <w:rPr>
          <w:sz w:val="22"/>
        </w:rPr>
        <w:t>1. Փոխել Վանաձոր քաղաքի Թատերական փողոց թիվ 8 հասցեում գտնվող տարածքի գործառնական նշանակությունը` բնակելիից՝ որպես հասարակական գործառնական նշանակությամբ շինություն` տարածք:</w:t>
      </w:r>
    </w:p>
    <w:p w:rsidR="008E200B" w:rsidRPr="009E18B2" w:rsidRDefault="008E200B">
      <w:pPr>
        <w:pStyle w:val="a3"/>
        <w:jc w:val="both"/>
        <w:divId w:val="867451316"/>
        <w:rPr>
          <w:sz w:val="22"/>
        </w:rPr>
      </w:pPr>
      <w:r w:rsidRPr="009E18B2">
        <w:rPr>
          <w:sz w:val="22"/>
        </w:rPr>
        <w:t>2.</w:t>
      </w:r>
      <w:r w:rsidRPr="009E18B2">
        <w:rPr>
          <w:rFonts w:ascii="Courier New" w:hAnsi="Courier New" w:cs="Courier New"/>
          <w:sz w:val="22"/>
        </w:rPr>
        <w:t> </w:t>
      </w:r>
      <w:r w:rsidRPr="009E18B2">
        <w:rPr>
          <w:sz w:val="22"/>
        </w:rPr>
        <w:t>Սույն որոշման 1-ին կետում նշված գույքին տրամադրել նոր փոստային հասցեն` ք. Վանաձոր,</w:t>
      </w:r>
      <w:r w:rsidRPr="009E18B2">
        <w:rPr>
          <w:rFonts w:ascii="Courier New" w:hAnsi="Courier New" w:cs="Courier New"/>
          <w:sz w:val="22"/>
        </w:rPr>
        <w:t> </w:t>
      </w:r>
      <w:r w:rsidRPr="009E18B2">
        <w:rPr>
          <w:sz w:val="22"/>
        </w:rPr>
        <w:t>Թատերական փողոց, 8/1 տարածք:</w:t>
      </w:r>
    </w:p>
    <w:p w:rsidR="008E200B" w:rsidRPr="009E18B2" w:rsidRDefault="008E200B">
      <w:pPr>
        <w:pStyle w:val="a3"/>
        <w:jc w:val="both"/>
        <w:divId w:val="867451316"/>
        <w:rPr>
          <w:sz w:val="22"/>
        </w:rPr>
      </w:pPr>
      <w:r w:rsidRPr="009E18B2">
        <w:rPr>
          <w:sz w:val="22"/>
        </w:rPr>
        <w:t>3. Ուժը կորցրած ճանաչել Վանաձոր համայնքի ղեկավարի 06 օգոստոսի 2021 թվականի «Վանաձոր քաղաքի Թատերական փողոց թիվ 8 հասցեում գտնվող Ալեքսանդր Աշոտի Գևորգյանին սեփականության իրավունքով պատկանող տարածքի գործառնական նշանակությունը փոխելու և փոստային հասցեն հաստատելու մասին» թիվ 1658 որոշումը:</w:t>
      </w:r>
    </w:p>
    <w:p w:rsidR="008E200B" w:rsidRDefault="008E200B">
      <w:pPr>
        <w:pStyle w:val="a3"/>
        <w:divId w:val="867451316"/>
      </w:pPr>
      <w:r>
        <w:rPr>
          <w:rFonts w:ascii="Courier New" w:hAnsi="Courier New" w:cs="Courier New"/>
        </w:rPr>
        <w:t> </w:t>
      </w:r>
    </w:p>
    <w:p w:rsidR="009E18B2" w:rsidRPr="00A7619F" w:rsidRDefault="009E18B2" w:rsidP="009E18B2">
      <w:pPr>
        <w:pStyle w:val="a3"/>
        <w:spacing w:before="0" w:beforeAutospacing="0" w:after="0" w:afterAutospacing="0"/>
        <w:ind w:firstLine="706"/>
        <w:divId w:val="867451316"/>
        <w:rPr>
          <w:sz w:val="22"/>
          <w:szCs w:val="22"/>
          <w:lang w:val="hy-AM"/>
        </w:rPr>
      </w:pPr>
      <w:r w:rsidRPr="00A7619F">
        <w:rPr>
          <w:sz w:val="22"/>
          <w:szCs w:val="22"/>
          <w:lang w:val="hy-AM"/>
        </w:rPr>
        <w:t xml:space="preserve">ՀԱՄԱՅՆՔԻ ՂԵԿԱՎԱՐԻ  </w:t>
      </w:r>
    </w:p>
    <w:p w:rsidR="009E18B2" w:rsidRPr="009E18B2" w:rsidRDefault="009E18B2" w:rsidP="009E18B2">
      <w:pPr>
        <w:pStyle w:val="a3"/>
        <w:spacing w:before="0" w:beforeAutospacing="0" w:after="0" w:afterAutospacing="0"/>
        <w:ind w:firstLine="706"/>
        <w:divId w:val="867451316"/>
        <w:rPr>
          <w:sz w:val="22"/>
          <w:szCs w:val="22"/>
        </w:rPr>
      </w:pPr>
      <w:r>
        <w:rPr>
          <w:sz w:val="22"/>
          <w:szCs w:val="22"/>
        </w:rPr>
        <w:t>ՊԱՇՏՈՆԱԿԱՏԱՐ</w:t>
      </w:r>
      <w:r>
        <w:rPr>
          <w:sz w:val="22"/>
          <w:szCs w:val="22"/>
          <w:lang w:val="en-US"/>
        </w:rPr>
        <w:t>՝</w:t>
      </w:r>
      <w:r w:rsidRPr="009E18B2">
        <w:rPr>
          <w:rFonts w:cs="GHEA Grapalat"/>
          <w:sz w:val="18"/>
          <w:szCs w:val="18"/>
        </w:rPr>
        <w:t xml:space="preserve"> </w:t>
      </w:r>
      <w:r w:rsidRPr="00A65FA3">
        <w:rPr>
          <w:rFonts w:ascii="Courier New" w:hAnsi="Courier New" w:cs="Courier New"/>
          <w:sz w:val="18"/>
          <w:szCs w:val="18"/>
          <w:lang w:val="en-US"/>
        </w:rPr>
        <w:t>  </w:t>
      </w:r>
      <w:r w:rsidRPr="009E18B2">
        <w:rPr>
          <w:rFonts w:cs="GHEA Grapalat"/>
          <w:sz w:val="18"/>
          <w:szCs w:val="18"/>
        </w:rPr>
        <w:t xml:space="preserve">  </w:t>
      </w:r>
      <w:r>
        <w:rPr>
          <w:sz w:val="22"/>
          <w:szCs w:val="22"/>
          <w:lang w:val="hy-AM"/>
        </w:rPr>
        <w:t>ՎԱՆԻԿ ՕՀԱՆՅԱՆ</w:t>
      </w:r>
      <w:r w:rsidRPr="009E18B2">
        <w:rPr>
          <w:sz w:val="22"/>
          <w:szCs w:val="22"/>
        </w:rPr>
        <w:t xml:space="preserve"> </w:t>
      </w:r>
    </w:p>
    <w:p w:rsidR="009E18B2" w:rsidRPr="009E18B2" w:rsidRDefault="009E18B2" w:rsidP="009E18B2">
      <w:pPr>
        <w:pStyle w:val="a3"/>
        <w:spacing w:before="0" w:beforeAutospacing="0" w:after="0" w:afterAutospacing="0"/>
        <w:ind w:firstLine="706"/>
        <w:divId w:val="867451316"/>
        <w:rPr>
          <w:rFonts w:ascii="Courier New" w:hAnsi="Courier New" w:cs="Courier New"/>
          <w:sz w:val="22"/>
          <w:szCs w:val="22"/>
        </w:rPr>
      </w:pPr>
      <w:r w:rsidRPr="00A65FA3">
        <w:rPr>
          <w:rFonts w:ascii="Courier New" w:hAnsi="Courier New" w:cs="Courier New"/>
          <w:sz w:val="22"/>
          <w:szCs w:val="22"/>
          <w:lang w:val="en-US"/>
        </w:rPr>
        <w:t> </w:t>
      </w:r>
    </w:p>
    <w:p w:rsidR="009E18B2" w:rsidRPr="00EF65AC" w:rsidRDefault="009E18B2" w:rsidP="009E18B2">
      <w:pPr>
        <w:pStyle w:val="a3"/>
        <w:spacing w:before="0" w:beforeAutospacing="0" w:after="0" w:afterAutospacing="0"/>
        <w:ind w:left="708"/>
        <w:divId w:val="867451316"/>
        <w:rPr>
          <w:i/>
          <w:sz w:val="20"/>
          <w:szCs w:val="20"/>
          <w:lang w:val="hy-AM"/>
        </w:rPr>
      </w:pPr>
      <w:r w:rsidRPr="00EF65AC">
        <w:rPr>
          <w:i/>
          <w:sz w:val="20"/>
          <w:szCs w:val="20"/>
          <w:lang w:val="hy-AM"/>
        </w:rPr>
        <w:t>Ճիշտ է՝</w:t>
      </w:r>
    </w:p>
    <w:p w:rsidR="008E200B" w:rsidRPr="009E18B2" w:rsidRDefault="009E18B2" w:rsidP="009E18B2">
      <w:pPr>
        <w:pStyle w:val="a3"/>
        <w:spacing w:before="0" w:beforeAutospacing="0" w:after="0" w:afterAutospacing="0"/>
        <w:ind w:left="708"/>
        <w:divId w:val="867451316"/>
        <w:rPr>
          <w:rFonts w:ascii="Cambria Math" w:hAnsi="Cambria Math"/>
          <w:sz w:val="22"/>
          <w:szCs w:val="22"/>
          <w:lang w:val="hy-AM"/>
        </w:rPr>
      </w:pPr>
      <w:r w:rsidRPr="00EF65AC">
        <w:rPr>
          <w:sz w:val="22"/>
          <w:szCs w:val="22"/>
          <w:lang w:val="hy-AM"/>
        </w:rPr>
        <w:t>ԱՇԽԱՏԱԿԱԶՄԻ</w:t>
      </w:r>
      <w:r w:rsidRPr="00F07907">
        <w:rPr>
          <w:sz w:val="22"/>
          <w:szCs w:val="22"/>
          <w:lang w:val="hy-AM"/>
        </w:rPr>
        <w:t xml:space="preserve"> </w:t>
      </w:r>
      <w:r w:rsidRPr="00EF65AC">
        <w:rPr>
          <w:sz w:val="22"/>
          <w:szCs w:val="22"/>
          <w:lang w:val="hy-AM"/>
        </w:rPr>
        <w:t>ՔԱՐՏՈՒՂԱՐԻ</w:t>
      </w:r>
      <w:r w:rsidRPr="00F07907">
        <w:rPr>
          <w:sz w:val="22"/>
          <w:szCs w:val="22"/>
          <w:lang w:val="hy-AM"/>
        </w:rPr>
        <w:br/>
      </w:r>
      <w:r w:rsidRPr="00EF65AC">
        <w:rPr>
          <w:sz w:val="22"/>
          <w:szCs w:val="22"/>
          <w:lang w:val="hy-AM"/>
        </w:rPr>
        <w:t>ԺԱՄԱՆԱԿԱՎՈՐ ՊԱՇՏՈՆԱԿԱՏԱՐ</w:t>
      </w:r>
      <w:r w:rsidRPr="00EF65AC">
        <w:rPr>
          <w:sz w:val="22"/>
          <w:szCs w:val="22"/>
          <w:lang w:val="hy-AM"/>
        </w:rPr>
        <w:tab/>
      </w:r>
      <w:r w:rsidRPr="00EF65AC">
        <w:rPr>
          <w:sz w:val="22"/>
          <w:szCs w:val="22"/>
          <w:lang w:val="hy-AM"/>
        </w:rPr>
        <w:tab/>
        <w:t xml:space="preserve">  </w:t>
      </w:r>
      <w:r>
        <w:rPr>
          <w:sz w:val="22"/>
          <w:szCs w:val="22"/>
          <w:lang w:val="hy-AM"/>
        </w:rPr>
        <w:t xml:space="preserve">         </w:t>
      </w:r>
      <w:r w:rsidRPr="00EF65AC">
        <w:rPr>
          <w:sz w:val="22"/>
          <w:szCs w:val="22"/>
          <w:lang w:val="hy-AM"/>
        </w:rPr>
        <w:tab/>
      </w:r>
      <w:r w:rsidRPr="00F07907">
        <w:rPr>
          <w:sz w:val="22"/>
          <w:szCs w:val="22"/>
          <w:lang w:val="hy-AM"/>
        </w:rPr>
        <w:t xml:space="preserve">   Դ</w:t>
      </w:r>
      <w:r w:rsidRPr="00F07907">
        <w:rPr>
          <w:rFonts w:ascii="Cambria Math" w:hAnsi="Cambria Math"/>
          <w:sz w:val="22"/>
          <w:szCs w:val="22"/>
          <w:lang w:val="hy-AM"/>
        </w:rPr>
        <w:t>․</w:t>
      </w:r>
      <w:r w:rsidRPr="00F07907">
        <w:rPr>
          <w:sz w:val="22"/>
          <w:szCs w:val="22"/>
          <w:lang w:val="hy-AM"/>
        </w:rPr>
        <w:t xml:space="preserve"> ՀԱԿՈԲՅԱՆ</w:t>
      </w:r>
    </w:p>
    <w:sectPr w:rsidR="008E200B" w:rsidRPr="009E18B2" w:rsidSect="00B833E5">
      <w:pgSz w:w="11907" w:h="16839"/>
      <w:pgMar w:top="852" w:right="852" w:bottom="852" w:left="141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E200B"/>
    <w:rsid w:val="008E200B"/>
    <w:rsid w:val="009E18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00B"/>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sid w:val="008E200B"/>
    <w:rPr>
      <w:b/>
      <w:bCs/>
    </w:rPr>
  </w:style>
  <w:style w:type="character" w:styleId="a5">
    <w:name w:val="Emphasis"/>
    <w:basedOn w:val="a0"/>
    <w:uiPriority w:val="20"/>
    <w:qFormat/>
    <w:rsid w:val="008E200B"/>
    <w:rPr>
      <w:i/>
      <w:iCs/>
    </w:rPr>
  </w:style>
  <w:style w:type="paragraph" w:styleId="a6">
    <w:name w:val="Balloon Text"/>
    <w:basedOn w:val="a"/>
    <w:link w:val="a7"/>
    <w:uiPriority w:val="99"/>
    <w:semiHidden/>
    <w:unhideWhenUsed/>
    <w:rsid w:val="009E18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E1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7451316">
      <w:marLeft w:val="0"/>
      <w:marRight w:val="0"/>
      <w:marTop w:val="0"/>
      <w:marBottom w:val="0"/>
      <w:divBdr>
        <w:top w:val="none" w:sz="0" w:space="0" w:color="auto"/>
        <w:left w:val="none" w:sz="0" w:space="0" w:color="auto"/>
        <w:bottom w:val="none" w:sz="0" w:space="0" w:color="auto"/>
        <w:right w:val="none" w:sz="0" w:space="0" w:color="auto"/>
      </w:divBdr>
      <w:divsChild>
        <w:div w:id="599216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Arpine</cp:lastModifiedBy>
  <cp:revision>2</cp:revision>
  <cp:lastPrinted>2021-12-22T11:25:00Z</cp:lastPrinted>
  <dcterms:created xsi:type="dcterms:W3CDTF">2021-12-22T11:24:00Z</dcterms:created>
  <dcterms:modified xsi:type="dcterms:W3CDTF">2021-12-22T11:31:00Z</dcterms:modified>
</cp:coreProperties>
</file>