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4340A6">
        <w:trPr>
          <w:divId w:val="739404648"/>
          <w:tblCellSpacing w:w="0" w:type="dxa"/>
          <w:jc w:val="center"/>
        </w:trPr>
        <w:tc>
          <w:tcPr>
            <w:tcW w:w="0" w:type="auto"/>
            <w:vAlign w:val="center"/>
            <w:hideMark/>
          </w:tcPr>
          <w:p w:rsidR="004340A6" w:rsidRDefault="004340A6">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9f01dbf559$5e2b2d16$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9f01dbf559$5e2b2d16$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4340A6" w:rsidRDefault="004340A6">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4340A6" w:rsidRDefault="004340A6">
      <w:pPr>
        <w:pStyle w:val="a3"/>
        <w:jc w:val="center"/>
        <w:divId w:val="739404648"/>
      </w:pPr>
      <w:r>
        <w:rPr>
          <w:rStyle w:val="a4"/>
          <w:sz w:val="36"/>
          <w:szCs w:val="36"/>
        </w:rPr>
        <w:t>Ո Ր Ո Շ ՈՒ Մ</w:t>
      </w:r>
      <w:r>
        <w:rPr>
          <w:b/>
          <w:bCs/>
          <w:sz w:val="36"/>
          <w:szCs w:val="36"/>
        </w:rPr>
        <w:br/>
      </w:r>
      <w:r>
        <w:t>15 հուլիսի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1636</w:t>
      </w:r>
      <w:r>
        <w:rPr>
          <w:rFonts w:ascii="Courier New" w:hAnsi="Courier New" w:cs="Courier New"/>
          <w:sz w:val="22"/>
          <w:szCs w:val="22"/>
        </w:rPr>
        <w:t> </w:t>
      </w:r>
    </w:p>
    <w:p w:rsidR="004340A6" w:rsidRDefault="004340A6">
      <w:pPr>
        <w:pStyle w:val="a3"/>
        <w:jc w:val="center"/>
        <w:divId w:val="686251596"/>
      </w:pPr>
      <w:r>
        <w:rPr>
          <w:sz w:val="22"/>
          <w:szCs w:val="22"/>
        </w:rPr>
        <w:t>ՎԱՆԱՁՈՐ ՀԱՄԱՅՆՔ, ՎԱՆԱՁՈՐ ՔԱՂԱՔԻ ԱՂԱՅԱՆ ՓՈՂՈՑ 36 ԲՆԱԿԵԼԻ ՏՈՒՆ ՀԱՍՑԵՈՒՄ ԳՏՆՎՈՂ ԿԱՄՈ ՄԿՐՏԻՉԻ ՄԽԻԹԱՐՅԱՆԻՆ, ԱՐՍԵՆ ԿՈՐՅՈՒՆԻ ՄԽԻԹԱՐՅԱՆԻՆ, ԱՐՄԵՆ ԿԱՐԵՆԻ ՄԽԻԹԱՐՅԱՆԻՆ ԵՎ ՍԱԹԵՆԻԿ ՄԿՐՏՉԻ ՏԱՆԱՆՅԱՆԻՆ ԸՆԴՀԱՆՈՒՐ ԲԱԺՆԱՅԻՆ ՍԵՓԱԿԱՆՈՒԹՅԱՆ ԻՐԱՎՈՒՆՔՈՎ ՊԱՏԿԱՆՈՂ ՇԻՆՈՒԹՅՈՒՆՆԵՐԸ ՈՐՊԵՍ ՉՈՐՍ ԱՌԱՆՁԻՆ ԳՈՒՅՔԱՅԻՆ ՄԻԱՎՈՐՆԵՐ ՏԱՐԱՆՋԱՏԵԼՈՒ ԵՎ ՓՈՍՏԱՅԻՆ ՀԱՍՑԵՆԵՐ ՏՐԱՄԱԴՐԵԼՈՒ ՄԱՍԻՆ</w:t>
      </w:r>
      <w:r>
        <w:rPr>
          <w:rFonts w:ascii="Courier New" w:hAnsi="Courier New" w:cs="Courier New"/>
        </w:rPr>
        <w:t> </w:t>
      </w:r>
    </w:p>
    <w:p w:rsidR="004340A6" w:rsidRPr="00FF3466" w:rsidRDefault="004340A6" w:rsidP="00FF3466">
      <w:pPr>
        <w:pStyle w:val="a3"/>
        <w:jc w:val="both"/>
        <w:divId w:val="739404648"/>
        <w:rPr>
          <w:sz w:val="22"/>
          <w:szCs w:val="22"/>
        </w:rPr>
      </w:pPr>
      <w:r w:rsidRPr="00FF3466">
        <w:rPr>
          <w:sz w:val="22"/>
          <w:szCs w:val="22"/>
        </w:rPr>
        <w:t>Հիմք ընդունելով Կամո Մկրտիչի Մխիթարյանի, Արսեն Կորյունի Մխիթարյանի, Արմեն Կարենի Մխիթարյանի և Սաթենիկ Մկրտչի Տանանյանի 06</w:t>
      </w:r>
      <w:r w:rsidRPr="00FF3466">
        <w:rPr>
          <w:rFonts w:ascii="Cambria Math" w:hAnsi="Cambria Math" w:cs="Cambria Math"/>
          <w:sz w:val="22"/>
          <w:szCs w:val="22"/>
        </w:rPr>
        <w:t>․</w:t>
      </w:r>
      <w:r w:rsidRPr="00FF3466">
        <w:rPr>
          <w:rFonts w:cs="GHEA Grapalat"/>
          <w:sz w:val="22"/>
          <w:szCs w:val="22"/>
        </w:rPr>
        <w:t>06</w:t>
      </w:r>
      <w:r w:rsidRPr="00FF3466">
        <w:rPr>
          <w:rFonts w:ascii="Cambria Math" w:hAnsi="Cambria Math" w:cs="Cambria Math"/>
          <w:sz w:val="22"/>
          <w:szCs w:val="22"/>
        </w:rPr>
        <w:t>․</w:t>
      </w:r>
      <w:r w:rsidRPr="00FF3466">
        <w:rPr>
          <w:rFonts w:cs="GHEA Grapalat"/>
          <w:sz w:val="22"/>
          <w:szCs w:val="22"/>
        </w:rPr>
        <w:t xml:space="preserve">2025 </w:t>
      </w:r>
      <w:r w:rsidRPr="00FF3466">
        <w:rPr>
          <w:sz w:val="22"/>
          <w:szCs w:val="22"/>
        </w:rPr>
        <w:t>թվականի թիվ 02/7816 դիմումը, անշարժ գույքի նկատմամբ</w:t>
      </w:r>
      <w:r w:rsidRPr="00FF3466">
        <w:rPr>
          <w:rFonts w:ascii="Courier New" w:hAnsi="Courier New" w:cs="Courier New"/>
          <w:sz w:val="22"/>
          <w:szCs w:val="22"/>
        </w:rPr>
        <w:t> </w:t>
      </w:r>
      <w:r w:rsidRPr="00FF3466">
        <w:rPr>
          <w:rFonts w:cs="GHEA Grapalat"/>
          <w:sz w:val="22"/>
          <w:szCs w:val="22"/>
        </w:rPr>
        <w:t xml:space="preserve"> </w:t>
      </w:r>
      <w:r w:rsidRPr="00FF3466">
        <w:rPr>
          <w:sz w:val="22"/>
          <w:szCs w:val="22"/>
        </w:rPr>
        <w:t>իրավունքների պետական</w:t>
      </w:r>
      <w:r w:rsidRPr="00FF3466">
        <w:rPr>
          <w:rFonts w:ascii="Courier New" w:hAnsi="Courier New" w:cs="Courier New"/>
          <w:sz w:val="22"/>
          <w:szCs w:val="22"/>
        </w:rPr>
        <w:t> </w:t>
      </w:r>
      <w:r w:rsidRPr="00FF3466">
        <w:rPr>
          <w:rFonts w:cs="GHEA Grapalat"/>
          <w:sz w:val="22"/>
          <w:szCs w:val="22"/>
        </w:rPr>
        <w:t xml:space="preserve"> </w:t>
      </w:r>
      <w:r w:rsidRPr="00FF3466">
        <w:rPr>
          <w:sz w:val="22"/>
          <w:szCs w:val="22"/>
        </w:rPr>
        <w:t>գրանցման թիվ 17042025-06-0036 վկայականը, անշարժ գույքերի հասցեներ տրամադրելու մասին որոշման</w:t>
      </w:r>
      <w:r w:rsidR="00FF3466">
        <w:rPr>
          <w:rFonts w:ascii="Courier New" w:hAnsi="Courier New" w:cs="Courier New"/>
          <w:sz w:val="22"/>
          <w:szCs w:val="22"/>
          <w:lang w:val="hy-AM"/>
        </w:rPr>
        <w:t xml:space="preserve"> </w:t>
      </w:r>
      <w:r w:rsidRPr="00FF3466">
        <w:rPr>
          <w:sz w:val="22"/>
          <w:szCs w:val="22"/>
        </w:rPr>
        <w:t>քաղվածքը/240254/, «ՏԱՐՈՆ ՎԱՐԴԱՆՅԱՆ» ԱՁ-ի կողմից տրված հողամասի և շինությունների հատակագծերը, շինությունների բնութագրերը և</w:t>
      </w:r>
      <w:r w:rsidRPr="00FF3466">
        <w:rPr>
          <w:rFonts w:ascii="Courier New" w:hAnsi="Courier New" w:cs="Courier New"/>
          <w:sz w:val="22"/>
          <w:szCs w:val="22"/>
        </w:rPr>
        <w:t> </w:t>
      </w:r>
      <w:r w:rsidRPr="00FF3466">
        <w:rPr>
          <w:rFonts w:cs="GHEA Grapalat"/>
          <w:sz w:val="22"/>
          <w:szCs w:val="22"/>
        </w:rPr>
        <w:t xml:space="preserve"> </w:t>
      </w:r>
      <w:r w:rsidRPr="00FF3466">
        <w:rPr>
          <w:sz w:val="22"/>
          <w:szCs w:val="22"/>
        </w:rPr>
        <w:t>եզրակացությունը,</w:t>
      </w:r>
      <w:r w:rsidRPr="00FF3466">
        <w:rPr>
          <w:rFonts w:ascii="Courier New" w:hAnsi="Courier New" w:cs="Courier New"/>
          <w:sz w:val="22"/>
          <w:szCs w:val="22"/>
        </w:rPr>
        <w:t> </w:t>
      </w:r>
      <w:r w:rsidRPr="00FF3466">
        <w:rPr>
          <w:color w:val="333333"/>
          <w:sz w:val="22"/>
          <w:szCs w:val="22"/>
        </w:rPr>
        <w:t>ՀՀ կադաստրի կոմիտեի կողմից 02</w:t>
      </w:r>
      <w:r w:rsidRPr="00FF3466">
        <w:rPr>
          <w:rFonts w:ascii="Cambria Math" w:hAnsi="Cambria Math" w:cs="Cambria Math"/>
          <w:color w:val="333333"/>
          <w:sz w:val="22"/>
          <w:szCs w:val="22"/>
        </w:rPr>
        <w:t>․</w:t>
      </w:r>
      <w:r w:rsidRPr="00FF3466">
        <w:rPr>
          <w:rFonts w:cs="GHEA Grapalat"/>
          <w:color w:val="333333"/>
          <w:sz w:val="22"/>
          <w:szCs w:val="22"/>
        </w:rPr>
        <w:t>06</w:t>
      </w:r>
      <w:r w:rsidRPr="00FF3466">
        <w:rPr>
          <w:rFonts w:ascii="Cambria Math" w:hAnsi="Cambria Math" w:cs="Cambria Math"/>
          <w:color w:val="333333"/>
          <w:sz w:val="22"/>
          <w:szCs w:val="22"/>
        </w:rPr>
        <w:t>․</w:t>
      </w:r>
      <w:r w:rsidRPr="00FF3466">
        <w:rPr>
          <w:rFonts w:cs="GHEA Grapalat"/>
          <w:color w:val="333333"/>
          <w:sz w:val="22"/>
          <w:szCs w:val="22"/>
        </w:rPr>
        <w:t xml:space="preserve">2025 </w:t>
      </w:r>
      <w:r w:rsidRPr="00FF3466">
        <w:rPr>
          <w:color w:val="333333"/>
          <w:sz w:val="22"/>
          <w:szCs w:val="22"/>
        </w:rPr>
        <w:t>թվականին տրված հաշվառման (չափագրման) տվյալների մուտքագրման տեղեկանքները (չափագրման</w:t>
      </w:r>
      <w:r w:rsidRPr="00FF3466">
        <w:rPr>
          <w:rFonts w:ascii="Courier New" w:hAnsi="Courier New" w:cs="Courier New"/>
          <w:color w:val="333333"/>
          <w:sz w:val="22"/>
          <w:szCs w:val="22"/>
        </w:rPr>
        <w:t> </w:t>
      </w:r>
      <w:r w:rsidRPr="00FF3466">
        <w:rPr>
          <w:color w:val="333333"/>
          <w:sz w:val="22"/>
          <w:szCs w:val="22"/>
        </w:rPr>
        <w:t>տվյալների մուտքագրման</w:t>
      </w:r>
      <w:r w:rsidR="00FF3466">
        <w:rPr>
          <w:rFonts w:ascii="Courier New" w:hAnsi="Courier New" w:cs="Courier New"/>
          <w:color w:val="333333"/>
          <w:sz w:val="22"/>
          <w:szCs w:val="22"/>
          <w:lang w:val="hy-AM"/>
        </w:rPr>
        <w:t xml:space="preserve"> </w:t>
      </w:r>
      <w:r w:rsidRPr="00FF3466">
        <w:rPr>
          <w:color w:val="333333"/>
          <w:sz w:val="22"/>
          <w:szCs w:val="22"/>
        </w:rPr>
        <w:t>ծածկագրեր։ 2025GSWM9Y, 2025EQLMUV, 2025FKTNKQ, 2025TREZZT),</w:t>
      </w:r>
      <w:r w:rsidR="00FF3466">
        <w:rPr>
          <w:rFonts w:ascii="Courier New" w:hAnsi="Courier New" w:cs="Courier New"/>
          <w:sz w:val="22"/>
          <w:szCs w:val="22"/>
          <w:lang w:val="hy-AM"/>
        </w:rPr>
        <w:t xml:space="preserve"> </w:t>
      </w:r>
      <w:r w:rsidRPr="00FF3466">
        <w:rPr>
          <w:sz w:val="22"/>
          <w:szCs w:val="22"/>
        </w:rPr>
        <w:t>ղեկավարվելով «Տեղական ինքնակառավարման</w:t>
      </w:r>
      <w:r w:rsidRPr="00FF3466">
        <w:rPr>
          <w:rFonts w:ascii="Courier New" w:hAnsi="Courier New" w:cs="Courier New"/>
          <w:sz w:val="22"/>
          <w:szCs w:val="22"/>
        </w:rPr>
        <w:t> </w:t>
      </w:r>
      <w:r w:rsidRPr="00FF3466">
        <w:rPr>
          <w:rFonts w:cs="GHEA Grapalat"/>
          <w:sz w:val="22"/>
          <w:szCs w:val="22"/>
        </w:rPr>
        <w:t xml:space="preserve"> </w:t>
      </w:r>
      <w:r w:rsidRPr="00FF3466">
        <w:rPr>
          <w:sz w:val="22"/>
          <w:szCs w:val="22"/>
        </w:rPr>
        <w:t>մասին» ՀՀ օրենքի 35-րդ հոդվածի 1-ին մասի 24-րդ կետով, ՀՀ կառավարության 2021 թվականի փետրվարի 25-ի թիվ 233-Ն որոշմամբ հաստատված կարգի 29-րդ կետի 4-րդ ենթակետով`</w:t>
      </w:r>
      <w:r w:rsidRPr="00FF3466">
        <w:rPr>
          <w:rFonts w:ascii="Courier New" w:hAnsi="Courier New" w:cs="Courier New"/>
          <w:sz w:val="22"/>
          <w:szCs w:val="22"/>
        </w:rPr>
        <w:t> </w:t>
      </w:r>
      <w:r w:rsidRPr="00FF3466">
        <w:rPr>
          <w:rStyle w:val="a5"/>
          <w:b/>
          <w:bCs/>
          <w:sz w:val="22"/>
          <w:szCs w:val="22"/>
        </w:rPr>
        <w:t>որոշում եմ.</w:t>
      </w:r>
    </w:p>
    <w:p w:rsidR="004340A6" w:rsidRPr="00FF3466" w:rsidRDefault="004340A6" w:rsidP="00FF3466">
      <w:pPr>
        <w:pStyle w:val="a3"/>
        <w:jc w:val="both"/>
        <w:divId w:val="739404648"/>
        <w:rPr>
          <w:sz w:val="22"/>
          <w:szCs w:val="22"/>
        </w:rPr>
      </w:pPr>
      <w:r w:rsidRPr="00FF3466">
        <w:rPr>
          <w:rFonts w:cs="GHEA Grapalat"/>
          <w:sz w:val="22"/>
          <w:szCs w:val="22"/>
        </w:rPr>
        <w:t>1</w:t>
      </w:r>
      <w:r w:rsidRPr="00FF3466">
        <w:rPr>
          <w:rFonts w:ascii="Cambria Math" w:hAnsi="Cambria Math" w:cs="Cambria Math"/>
          <w:sz w:val="22"/>
          <w:szCs w:val="22"/>
        </w:rPr>
        <w:t>․</w:t>
      </w:r>
      <w:r w:rsidRPr="00FF3466">
        <w:rPr>
          <w:sz w:val="22"/>
          <w:szCs w:val="22"/>
        </w:rPr>
        <w:t>Տարանջատել Վանաձոր համայնք, Վանաձոր քաղաք</w:t>
      </w:r>
      <w:r w:rsidR="00FF3466">
        <w:rPr>
          <w:sz w:val="22"/>
          <w:szCs w:val="22"/>
          <w:lang w:val="hy-AM"/>
        </w:rPr>
        <w:t>ի</w:t>
      </w:r>
      <w:r w:rsidRPr="00FF3466">
        <w:rPr>
          <w:sz w:val="22"/>
          <w:szCs w:val="22"/>
        </w:rPr>
        <w:t>, Աղայան փողոց 36 հասցեում գտնվող,</w:t>
      </w:r>
      <w:r w:rsidRPr="00FF3466">
        <w:rPr>
          <w:rFonts w:ascii="Courier New" w:hAnsi="Courier New" w:cs="Courier New"/>
          <w:sz w:val="22"/>
          <w:szCs w:val="22"/>
        </w:rPr>
        <w:t>  </w:t>
      </w:r>
      <w:r w:rsidRPr="00FF3466">
        <w:rPr>
          <w:sz w:val="22"/>
          <w:szCs w:val="22"/>
        </w:rPr>
        <w:t>Կամո Մկրտիչի Մխիթարյանին, Արսեն Կորյունի Մխիթարյանին, Արմեն Կարենի Մխիթարյանին և Սաթենիկ Մկրտչի Տանանյանին</w:t>
      </w:r>
      <w:r w:rsidRPr="00FF3466">
        <w:rPr>
          <w:rFonts w:ascii="Courier New" w:hAnsi="Courier New" w:cs="Courier New"/>
          <w:sz w:val="22"/>
          <w:szCs w:val="22"/>
        </w:rPr>
        <w:t> </w:t>
      </w:r>
      <w:r w:rsidRPr="00FF3466">
        <w:rPr>
          <w:rFonts w:cs="GHEA Grapalat"/>
          <w:sz w:val="22"/>
          <w:szCs w:val="22"/>
        </w:rPr>
        <w:t xml:space="preserve"> </w:t>
      </w:r>
      <w:r w:rsidRPr="00FF3466">
        <w:rPr>
          <w:sz w:val="22"/>
          <w:szCs w:val="22"/>
        </w:rPr>
        <w:t>ընդհանուր բաժնային</w:t>
      </w:r>
      <w:r w:rsidRPr="00FF3466">
        <w:rPr>
          <w:rFonts w:ascii="Courier New" w:hAnsi="Courier New" w:cs="Courier New"/>
          <w:sz w:val="22"/>
          <w:szCs w:val="22"/>
        </w:rPr>
        <w:t> </w:t>
      </w:r>
      <w:r w:rsidRPr="00FF3466">
        <w:rPr>
          <w:sz w:val="22"/>
          <w:szCs w:val="22"/>
        </w:rPr>
        <w:t>սեփականության իրավունքով պատկանող</w:t>
      </w:r>
      <w:r w:rsidRPr="00FF3466">
        <w:rPr>
          <w:rFonts w:ascii="Courier New" w:hAnsi="Courier New" w:cs="Courier New"/>
          <w:sz w:val="22"/>
          <w:szCs w:val="22"/>
        </w:rPr>
        <w:t> </w:t>
      </w:r>
      <w:r w:rsidRPr="00FF3466">
        <w:rPr>
          <w:rFonts w:cs="GHEA Grapalat"/>
          <w:sz w:val="22"/>
          <w:szCs w:val="22"/>
        </w:rPr>
        <w:t xml:space="preserve"> </w:t>
      </w:r>
      <w:r w:rsidRPr="00FF3466">
        <w:rPr>
          <w:sz w:val="22"/>
          <w:szCs w:val="22"/>
        </w:rPr>
        <w:t>շինությունները՝ համաձայն</w:t>
      </w:r>
      <w:r w:rsidRPr="00FF3466">
        <w:rPr>
          <w:rFonts w:ascii="Courier New" w:hAnsi="Courier New" w:cs="Courier New"/>
          <w:sz w:val="22"/>
          <w:szCs w:val="22"/>
        </w:rPr>
        <w:t>  </w:t>
      </w:r>
      <w:r w:rsidRPr="00FF3466">
        <w:rPr>
          <w:rFonts w:cs="GHEA Grapalat"/>
          <w:sz w:val="22"/>
          <w:szCs w:val="22"/>
        </w:rPr>
        <w:t>«</w:t>
      </w:r>
      <w:r w:rsidRPr="00FF3466">
        <w:rPr>
          <w:sz w:val="22"/>
          <w:szCs w:val="22"/>
        </w:rPr>
        <w:t>ՏԱՐՈՆ ՎԱՐԴԱՆՅԱՆ» ԱՁ-ի</w:t>
      </w:r>
      <w:r w:rsidR="00FF3466">
        <w:rPr>
          <w:rFonts w:ascii="Courier New" w:hAnsi="Courier New" w:cs="Courier New"/>
          <w:sz w:val="22"/>
          <w:szCs w:val="22"/>
          <w:lang w:val="hy-AM"/>
        </w:rPr>
        <w:t xml:space="preserve"> </w:t>
      </w:r>
      <w:r w:rsidRPr="00FF3466">
        <w:rPr>
          <w:sz w:val="22"/>
          <w:szCs w:val="22"/>
        </w:rPr>
        <w:t>կողմից տրված</w:t>
      </w:r>
      <w:r w:rsidRPr="00FF3466">
        <w:rPr>
          <w:rFonts w:ascii="Courier New" w:hAnsi="Courier New" w:cs="Courier New"/>
          <w:sz w:val="22"/>
          <w:szCs w:val="22"/>
        </w:rPr>
        <w:t> </w:t>
      </w:r>
      <w:r w:rsidRPr="00FF3466">
        <w:rPr>
          <w:sz w:val="22"/>
          <w:szCs w:val="22"/>
        </w:rPr>
        <w:t>թիվ 1, 2, 3 և թիվ 4 հատակագծերի։</w:t>
      </w:r>
    </w:p>
    <w:p w:rsidR="004340A6" w:rsidRPr="00FF3466" w:rsidRDefault="004340A6" w:rsidP="00FF3466">
      <w:pPr>
        <w:pStyle w:val="a3"/>
        <w:jc w:val="both"/>
        <w:divId w:val="739404648"/>
        <w:rPr>
          <w:sz w:val="22"/>
          <w:szCs w:val="22"/>
        </w:rPr>
      </w:pPr>
      <w:r w:rsidRPr="00FF3466">
        <w:rPr>
          <w:sz w:val="22"/>
          <w:szCs w:val="22"/>
        </w:rPr>
        <w:t>2</w:t>
      </w:r>
      <w:r w:rsidRPr="00FF3466">
        <w:rPr>
          <w:rFonts w:ascii="Cambria Math" w:hAnsi="Cambria Math" w:cs="Cambria Math"/>
          <w:sz w:val="22"/>
          <w:szCs w:val="22"/>
        </w:rPr>
        <w:t>․ </w:t>
      </w:r>
      <w:r w:rsidRPr="00FF3466">
        <w:rPr>
          <w:sz w:val="22"/>
          <w:szCs w:val="22"/>
        </w:rPr>
        <w:t>Վանաձոր համայնք, Վանաձոր քաղաքի</w:t>
      </w:r>
      <w:r w:rsidRPr="00FF3466">
        <w:rPr>
          <w:rFonts w:ascii="Courier New" w:hAnsi="Courier New" w:cs="Courier New"/>
          <w:sz w:val="22"/>
          <w:szCs w:val="22"/>
        </w:rPr>
        <w:t> </w:t>
      </w:r>
      <w:r w:rsidRPr="00FF3466">
        <w:rPr>
          <w:sz w:val="22"/>
          <w:szCs w:val="22"/>
        </w:rPr>
        <w:t>Աղայան փողոց 36</w:t>
      </w:r>
      <w:r w:rsidRPr="00FF3466">
        <w:rPr>
          <w:rFonts w:ascii="Courier New" w:hAnsi="Courier New" w:cs="Courier New"/>
          <w:sz w:val="22"/>
          <w:szCs w:val="22"/>
        </w:rPr>
        <w:t>  </w:t>
      </w:r>
      <w:r w:rsidRPr="00FF3466">
        <w:rPr>
          <w:sz w:val="22"/>
          <w:szCs w:val="22"/>
        </w:rPr>
        <w:t>հասցեում</w:t>
      </w:r>
      <w:r w:rsidRPr="00FF3466">
        <w:rPr>
          <w:rFonts w:ascii="Courier New" w:hAnsi="Courier New" w:cs="Courier New"/>
          <w:sz w:val="22"/>
          <w:szCs w:val="22"/>
        </w:rPr>
        <w:t> </w:t>
      </w:r>
      <w:r w:rsidRPr="00FF3466">
        <w:rPr>
          <w:sz w:val="22"/>
          <w:szCs w:val="22"/>
        </w:rPr>
        <w:t>գտնվող տարանջատված</w:t>
      </w:r>
      <w:r w:rsidR="00FF3466">
        <w:rPr>
          <w:sz w:val="22"/>
          <w:szCs w:val="22"/>
          <w:lang w:val="hy-AM"/>
        </w:rPr>
        <w:t xml:space="preserve"> </w:t>
      </w:r>
      <w:r w:rsidRPr="00FF3466">
        <w:rPr>
          <w:sz w:val="22"/>
          <w:szCs w:val="22"/>
        </w:rPr>
        <w:t>գույքերին տրամադրել փոստային հասցեներ.</w:t>
      </w:r>
    </w:p>
    <w:p w:rsidR="004340A6" w:rsidRPr="00FF3466" w:rsidRDefault="004340A6" w:rsidP="00FF3466">
      <w:pPr>
        <w:pStyle w:val="a3"/>
        <w:jc w:val="both"/>
        <w:divId w:val="739404648"/>
        <w:rPr>
          <w:sz w:val="22"/>
          <w:szCs w:val="22"/>
        </w:rPr>
      </w:pPr>
      <w:r w:rsidRPr="00FF3466">
        <w:rPr>
          <w:sz w:val="22"/>
          <w:szCs w:val="22"/>
        </w:rPr>
        <w:t>ա</w:t>
      </w:r>
      <w:r w:rsidRPr="00FF3466">
        <w:rPr>
          <w:rFonts w:ascii="Cambria Math" w:hAnsi="Cambria Math" w:cs="Cambria Math"/>
          <w:sz w:val="22"/>
          <w:szCs w:val="22"/>
        </w:rPr>
        <w:t>․</w:t>
      </w:r>
      <w:r w:rsidRPr="00FF3466">
        <w:rPr>
          <w:rFonts w:ascii="Courier New" w:hAnsi="Courier New" w:cs="Courier New"/>
          <w:sz w:val="22"/>
          <w:szCs w:val="22"/>
        </w:rPr>
        <w:t> </w:t>
      </w:r>
      <w:r w:rsidRPr="00FF3466">
        <w:rPr>
          <w:sz w:val="22"/>
          <w:szCs w:val="22"/>
        </w:rPr>
        <w:t>Կամո Մկրտիչի Մխիթարյանի բաժնեմասի՝</w:t>
      </w:r>
      <w:r w:rsidRPr="00FF3466">
        <w:rPr>
          <w:rFonts w:ascii="Courier New" w:hAnsi="Courier New" w:cs="Courier New"/>
          <w:sz w:val="22"/>
          <w:szCs w:val="22"/>
        </w:rPr>
        <w:t> </w:t>
      </w:r>
      <w:r w:rsidRPr="00FF3466">
        <w:rPr>
          <w:rFonts w:cs="GHEA Grapalat"/>
          <w:sz w:val="22"/>
          <w:szCs w:val="22"/>
        </w:rPr>
        <w:t>105</w:t>
      </w:r>
      <w:r w:rsidRPr="00FF3466">
        <w:rPr>
          <w:rFonts w:ascii="Cambria Math" w:hAnsi="Cambria Math" w:cs="Cambria Math"/>
          <w:sz w:val="22"/>
          <w:szCs w:val="22"/>
        </w:rPr>
        <w:t>․</w:t>
      </w:r>
      <w:r w:rsidRPr="00FF3466">
        <w:rPr>
          <w:rFonts w:cs="GHEA Grapalat"/>
          <w:sz w:val="22"/>
          <w:szCs w:val="22"/>
        </w:rPr>
        <w:t>3</w:t>
      </w:r>
      <w:r w:rsidRPr="00FF3466">
        <w:rPr>
          <w:sz w:val="22"/>
          <w:szCs w:val="22"/>
        </w:rPr>
        <w:t>քմ մակերեսով բնակելի նշանակության շինությունների (որից 17</w:t>
      </w:r>
      <w:r w:rsidRPr="00FF3466">
        <w:rPr>
          <w:rFonts w:ascii="Cambria Math" w:hAnsi="Cambria Math" w:cs="Cambria Math"/>
          <w:sz w:val="22"/>
          <w:szCs w:val="22"/>
        </w:rPr>
        <w:t>․</w:t>
      </w:r>
      <w:r w:rsidRPr="00FF3466">
        <w:rPr>
          <w:rFonts w:cs="GHEA Grapalat"/>
          <w:sz w:val="22"/>
          <w:szCs w:val="22"/>
        </w:rPr>
        <w:t>4</w:t>
      </w:r>
      <w:r w:rsidRPr="00FF3466">
        <w:rPr>
          <w:sz w:val="22"/>
          <w:szCs w:val="22"/>
        </w:rPr>
        <w:t>քմ և 1</w:t>
      </w:r>
      <w:r w:rsidRPr="00FF3466">
        <w:rPr>
          <w:rFonts w:ascii="Cambria Math" w:hAnsi="Cambria Math" w:cs="Cambria Math"/>
          <w:sz w:val="22"/>
          <w:szCs w:val="22"/>
        </w:rPr>
        <w:t>․</w:t>
      </w:r>
      <w:r w:rsidRPr="00FF3466">
        <w:rPr>
          <w:rFonts w:cs="GHEA Grapalat"/>
          <w:sz w:val="22"/>
          <w:szCs w:val="22"/>
        </w:rPr>
        <w:t>1</w:t>
      </w:r>
      <w:r w:rsidRPr="00FF3466">
        <w:rPr>
          <w:sz w:val="22"/>
          <w:szCs w:val="22"/>
        </w:rPr>
        <w:t>քմ մակերեսներով սենյակները հանդիսանում են ընդհանուր բաժնային սեփականություն 4 սեփականատերերի միջև՝</w:t>
      </w:r>
      <w:r w:rsidRPr="00FF3466">
        <w:rPr>
          <w:rFonts w:ascii="Courier New" w:hAnsi="Courier New" w:cs="Courier New"/>
          <w:sz w:val="22"/>
          <w:szCs w:val="22"/>
        </w:rPr>
        <w:t> </w:t>
      </w:r>
      <w:r w:rsidRPr="00FF3466">
        <w:rPr>
          <w:sz w:val="22"/>
          <w:szCs w:val="22"/>
        </w:rPr>
        <w:t>հավասար չափաբաժիններով)</w:t>
      </w:r>
      <w:r w:rsidR="00FF3466">
        <w:rPr>
          <w:rFonts w:ascii="Courier New" w:hAnsi="Courier New" w:cs="Courier New"/>
          <w:sz w:val="22"/>
          <w:szCs w:val="22"/>
          <w:lang w:val="hy-AM"/>
        </w:rPr>
        <w:t xml:space="preserve"> </w:t>
      </w:r>
      <w:r w:rsidRPr="00FF3466">
        <w:rPr>
          <w:sz w:val="22"/>
          <w:szCs w:val="22"/>
        </w:rPr>
        <w:t>փոստային հասցեն է՝ Վանաձոր համայնք, Վանաձոր քաղաք, Ղ</w:t>
      </w:r>
      <w:r w:rsidRPr="00FF3466">
        <w:rPr>
          <w:rFonts w:ascii="Cambria Math" w:hAnsi="Cambria Math" w:cs="Cambria Math"/>
          <w:sz w:val="22"/>
          <w:szCs w:val="22"/>
        </w:rPr>
        <w:t>․</w:t>
      </w:r>
      <w:r w:rsidRPr="00FF3466">
        <w:rPr>
          <w:sz w:val="22"/>
          <w:szCs w:val="22"/>
        </w:rPr>
        <w:t xml:space="preserve"> Աղայան փողոց, 36 բնակելի տուն։</w:t>
      </w:r>
    </w:p>
    <w:p w:rsidR="004340A6" w:rsidRPr="00FF3466" w:rsidRDefault="004340A6" w:rsidP="00FF3466">
      <w:pPr>
        <w:pStyle w:val="a3"/>
        <w:jc w:val="both"/>
        <w:divId w:val="739404648"/>
        <w:rPr>
          <w:sz w:val="22"/>
          <w:szCs w:val="22"/>
        </w:rPr>
      </w:pPr>
      <w:r w:rsidRPr="00FF3466">
        <w:rPr>
          <w:sz w:val="22"/>
          <w:szCs w:val="22"/>
        </w:rPr>
        <w:lastRenderedPageBreak/>
        <w:t>Ըստ</w:t>
      </w:r>
      <w:r w:rsidRPr="00FF3466">
        <w:rPr>
          <w:rFonts w:ascii="Courier New" w:hAnsi="Courier New" w:cs="Courier New"/>
          <w:sz w:val="22"/>
          <w:szCs w:val="22"/>
        </w:rPr>
        <w:t> </w:t>
      </w:r>
      <w:r w:rsidRPr="00FF3466">
        <w:rPr>
          <w:rFonts w:cs="GHEA Grapalat"/>
          <w:sz w:val="22"/>
          <w:szCs w:val="22"/>
        </w:rPr>
        <w:t>«</w:t>
      </w:r>
      <w:r w:rsidRPr="00FF3466">
        <w:rPr>
          <w:sz w:val="22"/>
          <w:szCs w:val="22"/>
        </w:rPr>
        <w:t>ՏԱՐՈՆ ՎԱՐԴԱՆՅԱՆ» ԱՁ-ի կողմից տրված շինությունների հատակագծի՝ հատակագծում նշված թիվ 1 շինության 1-ին հարկի 10-րդ սենյակը և թիվ 3 շինության նկուղային հարկի 2-րդ սենյակը հանդիսանում են բաժնային սեփականություն հավասար բաժիններով</w:t>
      </w:r>
      <w:r w:rsidR="00FF3466">
        <w:rPr>
          <w:sz w:val="22"/>
          <w:szCs w:val="22"/>
          <w:lang w:val="hy-AM"/>
        </w:rPr>
        <w:t xml:space="preserve"> </w:t>
      </w:r>
      <w:r w:rsidRPr="00FF3466">
        <w:rPr>
          <w:sz w:val="22"/>
          <w:szCs w:val="22"/>
        </w:rPr>
        <w:t>4 տնատիրությունների միջև։</w:t>
      </w:r>
    </w:p>
    <w:p w:rsidR="004340A6" w:rsidRPr="00FF3466" w:rsidRDefault="004340A6" w:rsidP="00FF3466">
      <w:pPr>
        <w:pStyle w:val="a3"/>
        <w:jc w:val="both"/>
        <w:divId w:val="739404648"/>
        <w:rPr>
          <w:sz w:val="22"/>
          <w:szCs w:val="22"/>
        </w:rPr>
      </w:pPr>
      <w:r w:rsidRPr="00FF3466">
        <w:rPr>
          <w:sz w:val="22"/>
          <w:szCs w:val="22"/>
        </w:rPr>
        <w:t>բ</w:t>
      </w:r>
      <w:r w:rsidRPr="00FF3466">
        <w:rPr>
          <w:rFonts w:ascii="Cambria Math" w:hAnsi="Cambria Math" w:cs="Cambria Math"/>
          <w:sz w:val="22"/>
          <w:szCs w:val="22"/>
        </w:rPr>
        <w:t>․</w:t>
      </w:r>
      <w:r w:rsidRPr="00FF3466">
        <w:rPr>
          <w:rFonts w:ascii="Courier New" w:hAnsi="Courier New" w:cs="Courier New"/>
          <w:sz w:val="22"/>
          <w:szCs w:val="22"/>
        </w:rPr>
        <w:t> </w:t>
      </w:r>
      <w:r w:rsidRPr="00FF3466">
        <w:rPr>
          <w:sz w:val="22"/>
          <w:szCs w:val="22"/>
        </w:rPr>
        <w:t>Արսեն Կորյունի Մխիթարյանի</w:t>
      </w:r>
      <w:r w:rsidRPr="00FF3466">
        <w:rPr>
          <w:rFonts w:ascii="Courier New" w:hAnsi="Courier New" w:cs="Courier New"/>
          <w:sz w:val="22"/>
          <w:szCs w:val="22"/>
        </w:rPr>
        <w:t> </w:t>
      </w:r>
      <w:r w:rsidRPr="00FF3466">
        <w:rPr>
          <w:sz w:val="22"/>
          <w:szCs w:val="22"/>
        </w:rPr>
        <w:t>բաժնեմասի՝</w:t>
      </w:r>
      <w:r w:rsidRPr="00FF3466">
        <w:rPr>
          <w:rFonts w:ascii="Courier New" w:hAnsi="Courier New" w:cs="Courier New"/>
          <w:sz w:val="22"/>
          <w:szCs w:val="22"/>
        </w:rPr>
        <w:t> </w:t>
      </w:r>
      <w:r w:rsidRPr="00FF3466">
        <w:rPr>
          <w:rFonts w:cs="GHEA Grapalat"/>
          <w:sz w:val="22"/>
          <w:szCs w:val="22"/>
        </w:rPr>
        <w:t>179</w:t>
      </w:r>
      <w:r w:rsidRPr="00FF3466">
        <w:rPr>
          <w:rFonts w:ascii="Cambria Math" w:hAnsi="Cambria Math" w:cs="Cambria Math"/>
          <w:sz w:val="22"/>
          <w:szCs w:val="22"/>
        </w:rPr>
        <w:t>․</w:t>
      </w:r>
      <w:r w:rsidRPr="00FF3466">
        <w:rPr>
          <w:rFonts w:cs="GHEA Grapalat"/>
          <w:sz w:val="22"/>
          <w:szCs w:val="22"/>
        </w:rPr>
        <w:t>5</w:t>
      </w:r>
      <w:r w:rsidRPr="00FF3466">
        <w:rPr>
          <w:sz w:val="22"/>
          <w:szCs w:val="22"/>
        </w:rPr>
        <w:t>քմ մակերեսով</w:t>
      </w:r>
      <w:r w:rsidRPr="00FF3466">
        <w:rPr>
          <w:rFonts w:ascii="Courier New" w:hAnsi="Courier New" w:cs="Courier New"/>
          <w:sz w:val="22"/>
          <w:szCs w:val="22"/>
        </w:rPr>
        <w:t> </w:t>
      </w:r>
      <w:r w:rsidRPr="00FF3466">
        <w:rPr>
          <w:sz w:val="22"/>
          <w:szCs w:val="22"/>
        </w:rPr>
        <w:t>բնակելի նշանակության շինությունների</w:t>
      </w:r>
      <w:r w:rsidRPr="00FF3466">
        <w:rPr>
          <w:rFonts w:ascii="Courier New" w:hAnsi="Courier New" w:cs="Courier New"/>
          <w:sz w:val="22"/>
          <w:szCs w:val="22"/>
        </w:rPr>
        <w:t> </w:t>
      </w:r>
      <w:r w:rsidRPr="00FF3466">
        <w:rPr>
          <w:rFonts w:cs="GHEA Grapalat"/>
          <w:sz w:val="22"/>
          <w:szCs w:val="22"/>
        </w:rPr>
        <w:t>(</w:t>
      </w:r>
      <w:r w:rsidRPr="00FF3466">
        <w:rPr>
          <w:sz w:val="22"/>
          <w:szCs w:val="22"/>
        </w:rPr>
        <w:t>որից 17</w:t>
      </w:r>
      <w:r w:rsidRPr="00FF3466">
        <w:rPr>
          <w:rFonts w:ascii="Cambria Math" w:hAnsi="Cambria Math" w:cs="Cambria Math"/>
          <w:sz w:val="22"/>
          <w:szCs w:val="22"/>
        </w:rPr>
        <w:t>․</w:t>
      </w:r>
      <w:r w:rsidRPr="00FF3466">
        <w:rPr>
          <w:rFonts w:cs="GHEA Grapalat"/>
          <w:sz w:val="22"/>
          <w:szCs w:val="22"/>
        </w:rPr>
        <w:t>4</w:t>
      </w:r>
      <w:r w:rsidRPr="00FF3466">
        <w:rPr>
          <w:sz w:val="22"/>
          <w:szCs w:val="22"/>
        </w:rPr>
        <w:t>քմ և 1</w:t>
      </w:r>
      <w:r w:rsidRPr="00FF3466">
        <w:rPr>
          <w:rFonts w:ascii="Cambria Math" w:hAnsi="Cambria Math" w:cs="Cambria Math"/>
          <w:sz w:val="22"/>
          <w:szCs w:val="22"/>
        </w:rPr>
        <w:t>․</w:t>
      </w:r>
      <w:r w:rsidRPr="00FF3466">
        <w:rPr>
          <w:rFonts w:cs="GHEA Grapalat"/>
          <w:sz w:val="22"/>
          <w:szCs w:val="22"/>
        </w:rPr>
        <w:t>1</w:t>
      </w:r>
      <w:r w:rsidRPr="00FF3466">
        <w:rPr>
          <w:sz w:val="22"/>
          <w:szCs w:val="22"/>
        </w:rPr>
        <w:t>քմ մակերեսներով սենյակները հանդիսանում են ընդհանուր բաժնային սեփականություն 4 սեփականատերերի միջև՝ հավասար չափաբաժիններով)</w:t>
      </w:r>
      <w:r w:rsidR="00FF3466">
        <w:rPr>
          <w:rFonts w:ascii="Courier New" w:hAnsi="Courier New" w:cs="Courier New"/>
          <w:sz w:val="22"/>
          <w:szCs w:val="22"/>
          <w:lang w:val="hy-AM"/>
        </w:rPr>
        <w:t xml:space="preserve"> </w:t>
      </w:r>
      <w:r w:rsidRPr="00FF3466">
        <w:rPr>
          <w:sz w:val="22"/>
          <w:szCs w:val="22"/>
        </w:rPr>
        <w:t>փոստային հասցեն է՝ Վանաձոր համայնք, Վանաձոր քաղաք, Ղ</w:t>
      </w:r>
      <w:r w:rsidRPr="00FF3466">
        <w:rPr>
          <w:rFonts w:ascii="Cambria Math" w:hAnsi="Cambria Math" w:cs="Cambria Math"/>
          <w:sz w:val="22"/>
          <w:szCs w:val="22"/>
        </w:rPr>
        <w:t>․</w:t>
      </w:r>
      <w:r w:rsidRPr="00FF3466">
        <w:rPr>
          <w:sz w:val="22"/>
          <w:szCs w:val="22"/>
        </w:rPr>
        <w:t xml:space="preserve"> Աղայան փողոց, 36/1 բնակելի տուն։</w:t>
      </w:r>
    </w:p>
    <w:p w:rsidR="004340A6" w:rsidRPr="00FF3466" w:rsidRDefault="004340A6" w:rsidP="00FF3466">
      <w:pPr>
        <w:pStyle w:val="a3"/>
        <w:jc w:val="both"/>
        <w:divId w:val="739404648"/>
        <w:rPr>
          <w:sz w:val="22"/>
          <w:szCs w:val="22"/>
        </w:rPr>
      </w:pPr>
      <w:r w:rsidRPr="00FF3466">
        <w:rPr>
          <w:sz w:val="22"/>
          <w:szCs w:val="22"/>
        </w:rPr>
        <w:t>Ըստ</w:t>
      </w:r>
      <w:r w:rsidRPr="00FF3466">
        <w:rPr>
          <w:rFonts w:ascii="Courier New" w:hAnsi="Courier New" w:cs="Courier New"/>
          <w:sz w:val="22"/>
          <w:szCs w:val="22"/>
        </w:rPr>
        <w:t> </w:t>
      </w:r>
      <w:r w:rsidRPr="00FF3466">
        <w:rPr>
          <w:rFonts w:cs="GHEA Grapalat"/>
          <w:sz w:val="22"/>
          <w:szCs w:val="22"/>
        </w:rPr>
        <w:t>«</w:t>
      </w:r>
      <w:r w:rsidRPr="00FF3466">
        <w:rPr>
          <w:sz w:val="22"/>
          <w:szCs w:val="22"/>
        </w:rPr>
        <w:t>ՏԱՐՈՆ ՎԱՐԴԱՆՅԱՆ» ԱՁ-ի կողմից տրված շինությունների հատակագծի՝ հատակագծում նշված թիվ 1 շինության 1-ին հարկի 3-րդ սենյակը և թիվ 3 շինության նկուղային հարկի 1-ին սենյակը հանդիսանում են բաժնային սեփականություն հավասար բաժիններով 4 տնատիրությունների միջև։</w:t>
      </w:r>
    </w:p>
    <w:p w:rsidR="004340A6" w:rsidRPr="00FF3466" w:rsidRDefault="004340A6" w:rsidP="00FF3466">
      <w:pPr>
        <w:pStyle w:val="a3"/>
        <w:jc w:val="both"/>
        <w:divId w:val="739404648"/>
        <w:rPr>
          <w:sz w:val="22"/>
          <w:szCs w:val="22"/>
        </w:rPr>
      </w:pPr>
      <w:r w:rsidRPr="00FF3466">
        <w:rPr>
          <w:sz w:val="22"/>
          <w:szCs w:val="22"/>
        </w:rPr>
        <w:t>գ</w:t>
      </w:r>
      <w:r w:rsidRPr="00FF3466">
        <w:rPr>
          <w:rFonts w:ascii="Cambria Math" w:hAnsi="Cambria Math" w:cs="Cambria Math"/>
          <w:sz w:val="22"/>
          <w:szCs w:val="22"/>
        </w:rPr>
        <w:t>․</w:t>
      </w:r>
      <w:r w:rsidRPr="00FF3466">
        <w:rPr>
          <w:rFonts w:ascii="Courier New" w:hAnsi="Courier New" w:cs="Courier New"/>
          <w:sz w:val="22"/>
          <w:szCs w:val="22"/>
        </w:rPr>
        <w:t> </w:t>
      </w:r>
      <w:r w:rsidRPr="00FF3466">
        <w:rPr>
          <w:sz w:val="22"/>
          <w:szCs w:val="22"/>
        </w:rPr>
        <w:t>Արմեն Կարենի Մխիթարյանի</w:t>
      </w:r>
      <w:r w:rsidRPr="00FF3466">
        <w:rPr>
          <w:rFonts w:ascii="Courier New" w:hAnsi="Courier New" w:cs="Courier New"/>
          <w:sz w:val="22"/>
          <w:szCs w:val="22"/>
        </w:rPr>
        <w:t> </w:t>
      </w:r>
      <w:r w:rsidRPr="00FF3466">
        <w:rPr>
          <w:sz w:val="22"/>
          <w:szCs w:val="22"/>
        </w:rPr>
        <w:t>բաժնեմասի՝</w:t>
      </w:r>
      <w:r w:rsidRPr="00FF3466">
        <w:rPr>
          <w:rFonts w:ascii="Courier New" w:hAnsi="Courier New" w:cs="Courier New"/>
          <w:sz w:val="22"/>
          <w:szCs w:val="22"/>
        </w:rPr>
        <w:t> </w:t>
      </w:r>
      <w:r w:rsidRPr="00FF3466">
        <w:rPr>
          <w:rFonts w:cs="GHEA Grapalat"/>
          <w:sz w:val="22"/>
          <w:szCs w:val="22"/>
        </w:rPr>
        <w:t>107</w:t>
      </w:r>
      <w:r w:rsidRPr="00FF3466">
        <w:rPr>
          <w:rFonts w:ascii="Cambria Math" w:hAnsi="Cambria Math" w:cs="Cambria Math"/>
          <w:sz w:val="22"/>
          <w:szCs w:val="22"/>
        </w:rPr>
        <w:t>․</w:t>
      </w:r>
      <w:r w:rsidRPr="00FF3466">
        <w:rPr>
          <w:rFonts w:cs="GHEA Grapalat"/>
          <w:sz w:val="22"/>
          <w:szCs w:val="22"/>
        </w:rPr>
        <w:t>8</w:t>
      </w:r>
      <w:r w:rsidRPr="00FF3466">
        <w:rPr>
          <w:sz w:val="22"/>
          <w:szCs w:val="22"/>
        </w:rPr>
        <w:t>քմ մակերեսով</w:t>
      </w:r>
      <w:r w:rsidRPr="00FF3466">
        <w:rPr>
          <w:rFonts w:ascii="Courier New" w:hAnsi="Courier New" w:cs="Courier New"/>
          <w:sz w:val="22"/>
          <w:szCs w:val="22"/>
        </w:rPr>
        <w:t> </w:t>
      </w:r>
      <w:r w:rsidRPr="00FF3466">
        <w:rPr>
          <w:sz w:val="22"/>
          <w:szCs w:val="22"/>
        </w:rPr>
        <w:t>բնակելի նշանակության շինությունների</w:t>
      </w:r>
      <w:r w:rsidRPr="00FF3466">
        <w:rPr>
          <w:rFonts w:ascii="Courier New" w:hAnsi="Courier New" w:cs="Courier New"/>
          <w:sz w:val="22"/>
          <w:szCs w:val="22"/>
        </w:rPr>
        <w:t> </w:t>
      </w:r>
      <w:r w:rsidRPr="00FF3466">
        <w:rPr>
          <w:rFonts w:cs="GHEA Grapalat"/>
          <w:sz w:val="22"/>
          <w:szCs w:val="22"/>
        </w:rPr>
        <w:t>(</w:t>
      </w:r>
      <w:r w:rsidRPr="00FF3466">
        <w:rPr>
          <w:sz w:val="22"/>
          <w:szCs w:val="22"/>
        </w:rPr>
        <w:t>որից 17</w:t>
      </w:r>
      <w:r w:rsidRPr="00FF3466">
        <w:rPr>
          <w:rFonts w:ascii="Cambria Math" w:hAnsi="Cambria Math" w:cs="Cambria Math"/>
          <w:sz w:val="22"/>
          <w:szCs w:val="22"/>
        </w:rPr>
        <w:t>․</w:t>
      </w:r>
      <w:r w:rsidRPr="00FF3466">
        <w:rPr>
          <w:rFonts w:cs="GHEA Grapalat"/>
          <w:sz w:val="22"/>
          <w:szCs w:val="22"/>
        </w:rPr>
        <w:t>4</w:t>
      </w:r>
      <w:r w:rsidRPr="00FF3466">
        <w:rPr>
          <w:sz w:val="22"/>
          <w:szCs w:val="22"/>
        </w:rPr>
        <w:t>քմ և 1</w:t>
      </w:r>
      <w:r w:rsidRPr="00FF3466">
        <w:rPr>
          <w:rFonts w:ascii="Cambria Math" w:hAnsi="Cambria Math" w:cs="Cambria Math"/>
          <w:sz w:val="22"/>
          <w:szCs w:val="22"/>
        </w:rPr>
        <w:t>․</w:t>
      </w:r>
      <w:r w:rsidRPr="00FF3466">
        <w:rPr>
          <w:rFonts w:cs="GHEA Grapalat"/>
          <w:sz w:val="22"/>
          <w:szCs w:val="22"/>
        </w:rPr>
        <w:t>1</w:t>
      </w:r>
      <w:r w:rsidRPr="00FF3466">
        <w:rPr>
          <w:sz w:val="22"/>
          <w:szCs w:val="22"/>
        </w:rPr>
        <w:t>քմ մակերեսներով սենյակները հանդիսանում են ընդհանուր բաժնային սեփականություն 4 սեփականատերերի միջև՝ հավասար չափաբաժիններով)</w:t>
      </w:r>
      <w:r w:rsidR="00FF3466">
        <w:rPr>
          <w:rFonts w:ascii="Courier New" w:hAnsi="Courier New" w:cs="Courier New"/>
          <w:sz w:val="22"/>
          <w:szCs w:val="22"/>
          <w:lang w:val="hy-AM"/>
        </w:rPr>
        <w:t xml:space="preserve"> </w:t>
      </w:r>
      <w:r w:rsidRPr="00FF3466">
        <w:rPr>
          <w:sz w:val="22"/>
          <w:szCs w:val="22"/>
        </w:rPr>
        <w:t>փոստային հասցեն է՝ Վանաձոր համայնք, Վանաձոր քաղաք, Ղ</w:t>
      </w:r>
      <w:r w:rsidRPr="00FF3466">
        <w:rPr>
          <w:rFonts w:ascii="Cambria Math" w:hAnsi="Cambria Math" w:cs="Cambria Math"/>
          <w:sz w:val="22"/>
          <w:szCs w:val="22"/>
        </w:rPr>
        <w:t>․</w:t>
      </w:r>
      <w:r w:rsidRPr="00FF3466">
        <w:rPr>
          <w:sz w:val="22"/>
          <w:szCs w:val="22"/>
        </w:rPr>
        <w:t xml:space="preserve"> Աղայան փողոց, 36/2 բնակելի տուն։</w:t>
      </w:r>
    </w:p>
    <w:p w:rsidR="004340A6" w:rsidRPr="00FF3466" w:rsidRDefault="004340A6" w:rsidP="00FF3466">
      <w:pPr>
        <w:pStyle w:val="a3"/>
        <w:jc w:val="both"/>
        <w:divId w:val="739404648"/>
        <w:rPr>
          <w:sz w:val="22"/>
          <w:szCs w:val="22"/>
        </w:rPr>
      </w:pPr>
      <w:r w:rsidRPr="00FF3466">
        <w:rPr>
          <w:sz w:val="22"/>
          <w:szCs w:val="22"/>
        </w:rPr>
        <w:t>Ըստ</w:t>
      </w:r>
      <w:r w:rsidRPr="00FF3466">
        <w:rPr>
          <w:rFonts w:ascii="Courier New" w:hAnsi="Courier New" w:cs="Courier New"/>
          <w:sz w:val="22"/>
          <w:szCs w:val="22"/>
        </w:rPr>
        <w:t> </w:t>
      </w:r>
      <w:r w:rsidRPr="00FF3466">
        <w:rPr>
          <w:rFonts w:cs="GHEA Grapalat"/>
          <w:sz w:val="22"/>
          <w:szCs w:val="22"/>
        </w:rPr>
        <w:t>«</w:t>
      </w:r>
      <w:r w:rsidRPr="00FF3466">
        <w:rPr>
          <w:sz w:val="22"/>
          <w:szCs w:val="22"/>
        </w:rPr>
        <w:t>ՏԱՐՈՆ ՎԱՐԴԱՆՅԱՆ» ԱՁ-ի կողմից տրված շինությունների հատակագծի՝ հատակագծում նշված թիվ 1 շինության 1-ին հարկի 1-ին սենյակը և թիվ 3 շինության նկուղային հարկի 1-ին սենյակը հանդիսանում են բաժնային սեփականություն հավասար բաժիններով 4 տնատիրությունների միջև։</w:t>
      </w:r>
    </w:p>
    <w:p w:rsidR="004340A6" w:rsidRPr="00FF3466" w:rsidRDefault="004340A6" w:rsidP="00FF3466">
      <w:pPr>
        <w:pStyle w:val="a3"/>
        <w:jc w:val="both"/>
        <w:divId w:val="739404648"/>
        <w:rPr>
          <w:sz w:val="22"/>
          <w:szCs w:val="22"/>
        </w:rPr>
      </w:pPr>
      <w:r w:rsidRPr="00FF3466">
        <w:rPr>
          <w:sz w:val="22"/>
          <w:szCs w:val="22"/>
        </w:rPr>
        <w:t>դ</w:t>
      </w:r>
      <w:r w:rsidRPr="00FF3466">
        <w:rPr>
          <w:rFonts w:ascii="Cambria Math" w:hAnsi="Cambria Math" w:cs="Cambria Math"/>
          <w:sz w:val="22"/>
          <w:szCs w:val="22"/>
        </w:rPr>
        <w:t>․</w:t>
      </w:r>
      <w:r w:rsidRPr="00FF3466">
        <w:rPr>
          <w:rFonts w:ascii="Courier New" w:hAnsi="Courier New" w:cs="Courier New"/>
          <w:sz w:val="22"/>
          <w:szCs w:val="22"/>
        </w:rPr>
        <w:t> </w:t>
      </w:r>
      <w:r w:rsidRPr="00FF3466">
        <w:rPr>
          <w:sz w:val="22"/>
          <w:szCs w:val="22"/>
        </w:rPr>
        <w:t>Սաթենիկ Մկրտչի Տանանյանի</w:t>
      </w:r>
      <w:r w:rsidRPr="00FF3466">
        <w:rPr>
          <w:rFonts w:ascii="Courier New" w:hAnsi="Courier New" w:cs="Courier New"/>
          <w:sz w:val="22"/>
          <w:szCs w:val="22"/>
        </w:rPr>
        <w:t> </w:t>
      </w:r>
      <w:r w:rsidRPr="00FF3466">
        <w:rPr>
          <w:sz w:val="22"/>
          <w:szCs w:val="22"/>
        </w:rPr>
        <w:t>բաժնեմասի՝</w:t>
      </w:r>
      <w:r w:rsidRPr="00FF3466">
        <w:rPr>
          <w:rFonts w:ascii="Courier New" w:hAnsi="Courier New" w:cs="Courier New"/>
          <w:sz w:val="22"/>
          <w:szCs w:val="22"/>
        </w:rPr>
        <w:t> </w:t>
      </w:r>
      <w:r w:rsidRPr="00FF3466">
        <w:rPr>
          <w:rFonts w:cs="GHEA Grapalat"/>
          <w:sz w:val="22"/>
          <w:szCs w:val="22"/>
        </w:rPr>
        <w:t>101</w:t>
      </w:r>
      <w:r w:rsidRPr="00FF3466">
        <w:rPr>
          <w:rFonts w:ascii="Cambria Math" w:hAnsi="Cambria Math" w:cs="Cambria Math"/>
          <w:sz w:val="22"/>
          <w:szCs w:val="22"/>
        </w:rPr>
        <w:t>․</w:t>
      </w:r>
      <w:r w:rsidRPr="00FF3466">
        <w:rPr>
          <w:rFonts w:cs="GHEA Grapalat"/>
          <w:sz w:val="22"/>
          <w:szCs w:val="22"/>
        </w:rPr>
        <w:t>2</w:t>
      </w:r>
      <w:r w:rsidRPr="00FF3466">
        <w:rPr>
          <w:sz w:val="22"/>
          <w:szCs w:val="22"/>
        </w:rPr>
        <w:t>քմ մակերեսով</w:t>
      </w:r>
      <w:r w:rsidRPr="00FF3466">
        <w:rPr>
          <w:rFonts w:ascii="Courier New" w:hAnsi="Courier New" w:cs="Courier New"/>
          <w:sz w:val="22"/>
          <w:szCs w:val="22"/>
        </w:rPr>
        <w:t> </w:t>
      </w:r>
      <w:r w:rsidRPr="00FF3466">
        <w:rPr>
          <w:sz w:val="22"/>
          <w:szCs w:val="22"/>
        </w:rPr>
        <w:t>բնակելի նշանակության շինությունների</w:t>
      </w:r>
      <w:r w:rsidRPr="00FF3466">
        <w:rPr>
          <w:rFonts w:ascii="Courier New" w:hAnsi="Courier New" w:cs="Courier New"/>
          <w:sz w:val="22"/>
          <w:szCs w:val="22"/>
        </w:rPr>
        <w:t> </w:t>
      </w:r>
      <w:r w:rsidRPr="00FF3466">
        <w:rPr>
          <w:rFonts w:cs="GHEA Grapalat"/>
          <w:sz w:val="22"/>
          <w:szCs w:val="22"/>
        </w:rPr>
        <w:t>(</w:t>
      </w:r>
      <w:r w:rsidRPr="00FF3466">
        <w:rPr>
          <w:sz w:val="22"/>
          <w:szCs w:val="22"/>
        </w:rPr>
        <w:t>որից 17</w:t>
      </w:r>
      <w:r w:rsidRPr="00FF3466">
        <w:rPr>
          <w:rFonts w:ascii="Cambria Math" w:hAnsi="Cambria Math" w:cs="Cambria Math"/>
          <w:sz w:val="22"/>
          <w:szCs w:val="22"/>
        </w:rPr>
        <w:t>․</w:t>
      </w:r>
      <w:r w:rsidRPr="00FF3466">
        <w:rPr>
          <w:rFonts w:cs="GHEA Grapalat"/>
          <w:sz w:val="22"/>
          <w:szCs w:val="22"/>
        </w:rPr>
        <w:t>4</w:t>
      </w:r>
      <w:r w:rsidRPr="00FF3466">
        <w:rPr>
          <w:sz w:val="22"/>
          <w:szCs w:val="22"/>
        </w:rPr>
        <w:t>քմ և 1</w:t>
      </w:r>
      <w:r w:rsidRPr="00FF3466">
        <w:rPr>
          <w:rFonts w:ascii="Cambria Math" w:hAnsi="Cambria Math" w:cs="Cambria Math"/>
          <w:sz w:val="22"/>
          <w:szCs w:val="22"/>
        </w:rPr>
        <w:t>․</w:t>
      </w:r>
      <w:r w:rsidRPr="00FF3466">
        <w:rPr>
          <w:rFonts w:cs="GHEA Grapalat"/>
          <w:sz w:val="22"/>
          <w:szCs w:val="22"/>
        </w:rPr>
        <w:t>1</w:t>
      </w:r>
      <w:r w:rsidRPr="00FF3466">
        <w:rPr>
          <w:sz w:val="22"/>
          <w:szCs w:val="22"/>
        </w:rPr>
        <w:t>քմ մակերեսներով սենյակները հանդիսանում են ընդհանուր բաժնային սեփականություն 4 սեփականատերերի միջև՝ հավասար չափաբաժիններով)</w:t>
      </w:r>
      <w:r w:rsidR="00FF3466">
        <w:rPr>
          <w:rFonts w:ascii="Courier New" w:hAnsi="Courier New" w:cs="Courier New"/>
          <w:sz w:val="22"/>
          <w:szCs w:val="22"/>
          <w:lang w:val="hy-AM"/>
        </w:rPr>
        <w:t xml:space="preserve"> </w:t>
      </w:r>
      <w:r w:rsidRPr="00FF3466">
        <w:rPr>
          <w:sz w:val="22"/>
          <w:szCs w:val="22"/>
        </w:rPr>
        <w:t>փոստային հասցեն է՝ Վանաձոր համայնք, Վանաձոր քաղաք, Ղ</w:t>
      </w:r>
      <w:r w:rsidRPr="00FF3466">
        <w:rPr>
          <w:rFonts w:ascii="Cambria Math" w:hAnsi="Cambria Math" w:cs="Cambria Math"/>
          <w:sz w:val="22"/>
          <w:szCs w:val="22"/>
        </w:rPr>
        <w:t>․</w:t>
      </w:r>
      <w:r w:rsidRPr="00FF3466">
        <w:rPr>
          <w:sz w:val="22"/>
          <w:szCs w:val="22"/>
        </w:rPr>
        <w:t xml:space="preserve"> Աղայան փողոց, 36/3 բնակելի</w:t>
      </w:r>
      <w:r w:rsidR="00FF3466">
        <w:rPr>
          <w:sz w:val="22"/>
          <w:szCs w:val="22"/>
          <w:lang w:val="hy-AM"/>
        </w:rPr>
        <w:t xml:space="preserve"> </w:t>
      </w:r>
      <w:r w:rsidRPr="00FF3466">
        <w:rPr>
          <w:sz w:val="22"/>
          <w:szCs w:val="22"/>
        </w:rPr>
        <w:t>տուն։</w:t>
      </w:r>
    </w:p>
    <w:p w:rsidR="004340A6" w:rsidRPr="00FF3466" w:rsidRDefault="004340A6" w:rsidP="00FF3466">
      <w:pPr>
        <w:pStyle w:val="a3"/>
        <w:jc w:val="both"/>
        <w:divId w:val="739404648"/>
        <w:rPr>
          <w:sz w:val="22"/>
          <w:szCs w:val="22"/>
        </w:rPr>
      </w:pPr>
      <w:r w:rsidRPr="00FF3466">
        <w:rPr>
          <w:sz w:val="22"/>
          <w:szCs w:val="22"/>
        </w:rPr>
        <w:t>Ըստ</w:t>
      </w:r>
      <w:r w:rsidRPr="00FF3466">
        <w:rPr>
          <w:rFonts w:ascii="Courier New" w:hAnsi="Courier New" w:cs="Courier New"/>
          <w:sz w:val="22"/>
          <w:szCs w:val="22"/>
        </w:rPr>
        <w:t> </w:t>
      </w:r>
      <w:r w:rsidRPr="00FF3466">
        <w:rPr>
          <w:rFonts w:cs="GHEA Grapalat"/>
          <w:sz w:val="22"/>
          <w:szCs w:val="22"/>
        </w:rPr>
        <w:t>«</w:t>
      </w:r>
      <w:r w:rsidRPr="00FF3466">
        <w:rPr>
          <w:sz w:val="22"/>
          <w:szCs w:val="22"/>
        </w:rPr>
        <w:t>ՏԱՐՈՆ ՎԱՐԴԱՆՅԱՆ» ԱՁ-ի կողմից տրված շինությունների հատակագծի՝ հատակագծում նշված թիվ 1 շինության 1-ին հարկի 1-ին սենյակը և թիվ 3 շինության նկուղային հարկի 1-ին սենյակը հանդիսանում են բաժնային սեփականություն հավասար բաժիններով 4 տնատիրությունների միջև։</w:t>
      </w:r>
    </w:p>
    <w:p w:rsidR="004340A6" w:rsidRPr="00FF3466" w:rsidRDefault="004340A6" w:rsidP="00FF3466">
      <w:pPr>
        <w:pStyle w:val="a3"/>
        <w:jc w:val="both"/>
        <w:divId w:val="739404648"/>
        <w:rPr>
          <w:sz w:val="22"/>
          <w:szCs w:val="22"/>
        </w:rPr>
      </w:pPr>
      <w:r w:rsidRPr="00FF3466">
        <w:rPr>
          <w:sz w:val="22"/>
          <w:szCs w:val="22"/>
        </w:rPr>
        <w:t>3</w:t>
      </w:r>
      <w:r w:rsidRPr="00FF3466">
        <w:rPr>
          <w:rFonts w:ascii="Cambria Math" w:hAnsi="Cambria Math" w:cs="Cambria Math"/>
          <w:sz w:val="22"/>
          <w:szCs w:val="22"/>
        </w:rPr>
        <w:t>․</w:t>
      </w:r>
      <w:r w:rsidRPr="00FF3466">
        <w:rPr>
          <w:rFonts w:cs="GHEA Grapalat"/>
          <w:sz w:val="22"/>
          <w:szCs w:val="22"/>
        </w:rPr>
        <w:t xml:space="preserve"> 0</w:t>
      </w:r>
      <w:r w:rsidRPr="00FF3466">
        <w:rPr>
          <w:rFonts w:ascii="Cambria Math" w:hAnsi="Cambria Math" w:cs="Cambria Math"/>
          <w:sz w:val="22"/>
          <w:szCs w:val="22"/>
        </w:rPr>
        <w:t>․</w:t>
      </w:r>
      <w:r w:rsidRPr="00FF3466">
        <w:rPr>
          <w:rFonts w:cs="GHEA Grapalat"/>
          <w:sz w:val="22"/>
          <w:szCs w:val="22"/>
        </w:rPr>
        <w:t>03904</w:t>
      </w:r>
      <w:r w:rsidRPr="00FF3466">
        <w:rPr>
          <w:sz w:val="22"/>
          <w:szCs w:val="22"/>
        </w:rPr>
        <w:t>հա մակերեսով հողամասը հանդիսանում է բաժնային սեփականություն հավասար բաժիններով 4 տնատիրությունների միջև։</w:t>
      </w:r>
    </w:p>
    <w:p w:rsidR="004340A6" w:rsidRDefault="004340A6" w:rsidP="00FF3466">
      <w:pPr>
        <w:pStyle w:val="a3"/>
        <w:jc w:val="both"/>
        <w:divId w:val="739404648"/>
      </w:pPr>
      <w:r>
        <w:rPr>
          <w:rFonts w:ascii="Courier New" w:hAnsi="Courier New" w:cs="Courier New"/>
        </w:rPr>
        <w:t> </w:t>
      </w:r>
    </w:p>
    <w:p w:rsidR="004340A6" w:rsidRDefault="004340A6">
      <w:pPr>
        <w:pStyle w:val="a3"/>
        <w:divId w:val="739404648"/>
      </w:pPr>
      <w:r>
        <w:rPr>
          <w:rFonts w:ascii="Courier New" w:hAnsi="Courier New" w:cs="Courier New"/>
        </w:rPr>
        <w:t> </w:t>
      </w:r>
    </w:p>
    <w:p w:rsidR="00FF3466" w:rsidRPr="00B772E4" w:rsidRDefault="00FF3466" w:rsidP="00FF3466">
      <w:pPr>
        <w:pStyle w:val="a3"/>
        <w:spacing w:before="0" w:beforeAutospacing="0" w:after="0" w:afterAutospacing="0"/>
        <w:ind w:firstLine="706"/>
        <w:divId w:val="739404648"/>
        <w:rPr>
          <w:sz w:val="22"/>
          <w:szCs w:val="22"/>
          <w:lang w:val="hy-AM"/>
        </w:rPr>
      </w:pPr>
      <w:r w:rsidRPr="00B772E4">
        <w:rPr>
          <w:sz w:val="22"/>
          <w:szCs w:val="22"/>
          <w:lang w:val="hy-AM"/>
        </w:rPr>
        <w:t xml:space="preserve">ՀԱՄԱՅՆՔԻ ՂԵԿԱՎԱՐԻ  </w:t>
      </w:r>
    </w:p>
    <w:p w:rsidR="00FF3466" w:rsidRPr="00B772E4" w:rsidRDefault="00FF3466" w:rsidP="00FF3466">
      <w:pPr>
        <w:pStyle w:val="a3"/>
        <w:spacing w:before="0" w:beforeAutospacing="0" w:after="0" w:afterAutospacing="0"/>
        <w:ind w:firstLine="706"/>
        <w:divId w:val="739404648"/>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FF3466" w:rsidRPr="00B772E4" w:rsidRDefault="00FF3466" w:rsidP="00FF3466">
      <w:pPr>
        <w:pStyle w:val="a3"/>
        <w:spacing w:before="0" w:beforeAutospacing="0" w:after="0" w:afterAutospacing="0"/>
        <w:ind w:firstLine="706"/>
        <w:divId w:val="739404648"/>
        <w:rPr>
          <w:rFonts w:ascii="Courier New" w:hAnsi="Courier New" w:cs="Courier New"/>
          <w:sz w:val="22"/>
          <w:szCs w:val="22"/>
          <w:lang w:val="hy-AM"/>
        </w:rPr>
      </w:pPr>
      <w:r w:rsidRPr="00B772E4">
        <w:rPr>
          <w:rFonts w:ascii="Courier New" w:hAnsi="Courier New" w:cs="Courier New"/>
          <w:sz w:val="22"/>
          <w:szCs w:val="22"/>
          <w:lang w:val="hy-AM"/>
        </w:rPr>
        <w:t> </w:t>
      </w:r>
    </w:p>
    <w:p w:rsidR="00FF3466" w:rsidRPr="00B772E4" w:rsidRDefault="00FF3466" w:rsidP="00FF3466">
      <w:pPr>
        <w:pStyle w:val="a3"/>
        <w:spacing w:before="0" w:beforeAutospacing="0" w:after="0" w:afterAutospacing="0"/>
        <w:ind w:left="708"/>
        <w:divId w:val="739404648"/>
        <w:rPr>
          <w:i/>
          <w:sz w:val="20"/>
          <w:szCs w:val="20"/>
          <w:lang w:val="hy-AM"/>
        </w:rPr>
      </w:pPr>
      <w:r w:rsidRPr="00B772E4">
        <w:rPr>
          <w:i/>
          <w:sz w:val="20"/>
          <w:szCs w:val="20"/>
          <w:lang w:val="hy-AM"/>
        </w:rPr>
        <w:t>Ճիշտ է՝</w:t>
      </w:r>
    </w:p>
    <w:p w:rsidR="00FF3466" w:rsidRDefault="00FF3466" w:rsidP="00FF3466">
      <w:pPr>
        <w:pStyle w:val="a3"/>
        <w:spacing w:before="0" w:beforeAutospacing="0" w:after="0" w:afterAutospacing="0"/>
        <w:ind w:left="708"/>
        <w:divId w:val="739404648"/>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FF3466" w:rsidRPr="00B772E4" w:rsidRDefault="00FF3466" w:rsidP="00FF3466">
      <w:pPr>
        <w:pStyle w:val="a3"/>
        <w:spacing w:before="0" w:beforeAutospacing="0" w:after="0" w:afterAutospacing="0"/>
        <w:ind w:left="708"/>
        <w:divId w:val="739404648"/>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FF3466" w:rsidRPr="00B772E4" w:rsidRDefault="00FF3466" w:rsidP="00FF3466">
      <w:pPr>
        <w:pStyle w:val="a3"/>
        <w:divId w:val="739404648"/>
        <w:rPr>
          <w:sz w:val="18"/>
          <w:szCs w:val="18"/>
          <w:lang w:val="hy-AM"/>
        </w:rPr>
      </w:pPr>
    </w:p>
    <w:p w:rsidR="004340A6" w:rsidRPr="00FF3466" w:rsidRDefault="004340A6" w:rsidP="00FF3466">
      <w:pPr>
        <w:pStyle w:val="a3"/>
        <w:divId w:val="739404648"/>
        <w:rPr>
          <w:sz w:val="18"/>
          <w:szCs w:val="18"/>
          <w:lang w:val="hy-AM"/>
        </w:rPr>
      </w:pPr>
    </w:p>
    <w:sectPr w:rsidR="004340A6" w:rsidRPr="00FF3466" w:rsidSect="00FF3466">
      <w:pgSz w:w="11907" w:h="16839"/>
      <w:pgMar w:top="852" w:right="852" w:bottom="0"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4340A6"/>
    <w:rsid w:val="004340A6"/>
    <w:rsid w:val="00FF3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40A6"/>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4340A6"/>
    <w:rPr>
      <w:b/>
      <w:bCs/>
    </w:rPr>
  </w:style>
  <w:style w:type="character" w:styleId="a5">
    <w:name w:val="Emphasis"/>
    <w:basedOn w:val="a0"/>
    <w:uiPriority w:val="20"/>
    <w:qFormat/>
    <w:rsid w:val="004340A6"/>
    <w:rPr>
      <w:i/>
      <w:iCs/>
    </w:rPr>
  </w:style>
  <w:style w:type="paragraph" w:styleId="a6">
    <w:name w:val="Balloon Text"/>
    <w:basedOn w:val="a"/>
    <w:link w:val="a7"/>
    <w:uiPriority w:val="99"/>
    <w:semiHidden/>
    <w:unhideWhenUsed/>
    <w:rsid w:val="00FF3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34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404648">
      <w:marLeft w:val="0"/>
      <w:marRight w:val="0"/>
      <w:marTop w:val="0"/>
      <w:marBottom w:val="0"/>
      <w:divBdr>
        <w:top w:val="none" w:sz="0" w:space="0" w:color="auto"/>
        <w:left w:val="none" w:sz="0" w:space="0" w:color="auto"/>
        <w:bottom w:val="none" w:sz="0" w:space="0" w:color="auto"/>
        <w:right w:val="none" w:sz="0" w:space="0" w:color="auto"/>
      </w:divBdr>
      <w:divsChild>
        <w:div w:id="686251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2025-07-15T07:28:00Z</cp:lastPrinted>
  <dcterms:created xsi:type="dcterms:W3CDTF">2025-07-15T07:23:00Z</dcterms:created>
  <dcterms:modified xsi:type="dcterms:W3CDTF">2025-07-15T07:28:00Z</dcterms:modified>
</cp:coreProperties>
</file>