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639"/>
      </w:tblGrid>
      <w:tr w:rsidR="0065100D">
        <w:trPr>
          <w:divId w:val="115764560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65100D" w:rsidRDefault="0065100D">
            <w:pPr>
              <w:jc w:val="center"/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7280" cy="1049655"/>
                  <wp:effectExtent l="0" t="0" r="7620" b="0"/>
                  <wp:docPr id="1" name="Рисунок 1" descr="cid:00c301dbec0d$0f4589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c301dbec0d$0f4589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280" cy="10496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ourier New" w:eastAsia="Times New Roman" w:hAnsi="Courier New" w:cs="Courier New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 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32550" cy="47625"/>
                  <wp:effectExtent l="19050" t="0" r="635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0" cy="47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100D" w:rsidRDefault="0065100D">
            <w:pPr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</w:t>
            </w:r>
            <w:r>
              <w:rPr>
                <w:rFonts w:ascii="Courier New" w:eastAsia="Times New Roman" w:hAnsi="Courier New" w:cs="Courier New"/>
                <w:sz w:val="20"/>
                <w:szCs w:val="20"/>
              </w:rPr>
              <w:t> 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 մարզի Վանաձոր համայնք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br/>
              <w:t xml:space="preserve">Ք. Վանաձոր, Տիգրան Մեծի 22, Հեռ. 060 650162, 060 650040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vanadzor.lori@mta.gov.am</w:t>
            </w:r>
            <w:proofErr w:type="spellEnd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, info@vanadzor.am</w:t>
            </w:r>
          </w:p>
        </w:tc>
      </w:tr>
    </w:tbl>
    <w:p w:rsidR="0065100D" w:rsidRDefault="0065100D">
      <w:pPr>
        <w:pStyle w:val="a3"/>
        <w:jc w:val="center"/>
        <w:divId w:val="1157645601"/>
      </w:pPr>
      <w:r>
        <w:rPr>
          <w:rStyle w:val="a4"/>
          <w:sz w:val="36"/>
          <w:szCs w:val="36"/>
        </w:rPr>
        <w:t>Ո Ր Ո Շ ՈՒ Մ</w:t>
      </w:r>
      <w:r>
        <w:rPr>
          <w:b/>
          <w:bCs/>
          <w:sz w:val="36"/>
          <w:szCs w:val="36"/>
        </w:rPr>
        <w:br/>
      </w:r>
      <w:r>
        <w:t>03 հուլիսի 2025</w:t>
      </w:r>
      <w:r>
        <w:rPr>
          <w:rFonts w:ascii="Courier New" w:hAnsi="Courier New" w:cs="Courier New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ourier New" w:hAnsi="Courier New" w:cs="Courier New"/>
          <w:sz w:val="22"/>
          <w:szCs w:val="22"/>
        </w:rPr>
        <w:t>  </w:t>
      </w:r>
      <w:r>
        <w:rPr>
          <w:rFonts w:cs="GHEA Grapalat"/>
          <w:sz w:val="22"/>
          <w:szCs w:val="22"/>
        </w:rPr>
        <w:t xml:space="preserve"> N</w:t>
      </w:r>
      <w:r>
        <w:rPr>
          <w:rFonts w:ascii="Courier New" w:hAnsi="Courier New" w:cs="Courier New"/>
          <w:sz w:val="22"/>
          <w:szCs w:val="22"/>
        </w:rPr>
        <w:t> </w:t>
      </w:r>
      <w:r>
        <w:rPr>
          <w:rFonts w:cs="GHEA Grapalat"/>
          <w:sz w:val="22"/>
          <w:szCs w:val="22"/>
        </w:rPr>
        <w:t>1554</w:t>
      </w:r>
      <w:r>
        <w:rPr>
          <w:rFonts w:ascii="Courier New" w:hAnsi="Courier New" w:cs="Courier New"/>
          <w:sz w:val="22"/>
          <w:szCs w:val="22"/>
        </w:rPr>
        <w:t> </w:t>
      </w:r>
    </w:p>
    <w:p w:rsidR="0065100D" w:rsidRDefault="0065100D">
      <w:pPr>
        <w:pStyle w:val="a3"/>
        <w:jc w:val="center"/>
        <w:divId w:val="1827935342"/>
      </w:pPr>
      <w:r>
        <w:rPr>
          <w:sz w:val="22"/>
          <w:szCs w:val="22"/>
        </w:rPr>
        <w:t>ՀԱՄԱՅՆՔ ՎԱՆԱՁՈՐ ԳՅՈՒՂ ՇԱՀՈՒՄՅԱՆ /ՀՈՂԱՄԱՍԻ ԾԱԾԿԱԳԻՐ՝ 06-084-0201-0022/ ՀԱՍՑԵՈՒՄ ԳՏՆՎՈՂ ԳԱՅԱՆԵ ՍՈՍԻԿԻ ՂԱՐԱԳՅՈԶՅԱՆԻՆ ԵՎ ՀԵՐՄԻՆԵ ՍՈՍԻԿԻ ՂԱՐԱԳՅՈԶՅԱՆԻՆ ԸՆԴՀԱՆՈՒՐ ԲԱԺՆԱՅԻՆ ՍԵՓԱԿԱՆՈՒԹՅԱՆ ԻՐԱՎՈՒՆՔՈՎ ՊԱՏԿԱՆՈՂ ՀՈՂԱՄԱՍԻ ՆՊԱՏԱԿԱՅԻՆ ԵՎ ԳՈՐԾԱՌՆԱԿԱՆ ՆՇԱՆԱԿՈՒԹՅՈՒՆՆԵՐԸ ԳԼԽԱՎՈՐ ՀԱՏԱԿԱԳԾԻՆ ՀԱՄԱՊԱՏԱՍԽԱՆԵՑՆԵԼՈՒ ԵՎ ՆՈՐ ՓՈՍՏԱՅԻՆ ՀԱՍՑԵ ՏՐԱՄԱԴՐԵԼՈՒ ՄԱՍԻՆ</w:t>
      </w:r>
      <w:r>
        <w:rPr>
          <w:rFonts w:ascii="Courier New" w:hAnsi="Courier New" w:cs="Courier New"/>
        </w:rPr>
        <w:t> </w:t>
      </w:r>
    </w:p>
    <w:p w:rsidR="0065100D" w:rsidRPr="00E94CBB" w:rsidRDefault="0065100D" w:rsidP="00E94CBB">
      <w:pPr>
        <w:pStyle w:val="a3"/>
        <w:jc w:val="both"/>
        <w:divId w:val="1157645601"/>
        <w:rPr>
          <w:sz w:val="22"/>
          <w:szCs w:val="22"/>
        </w:rPr>
      </w:pPr>
      <w:r w:rsidRPr="00E94CBB">
        <w:rPr>
          <w:sz w:val="22"/>
          <w:szCs w:val="22"/>
        </w:rPr>
        <w:t>Հիմք ընդունելով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Գայանե Սոսիկի Ղարագյոզյանի և Հերմինե Սոսիկի Ղարագյոզյանի լիազորված անձ՝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Գայանե Սոսիկի Ղարագյոզյանի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դիմումը, անշարժ գույքի նկատմամբ իրավունքների պետական գրանցման թիվ 06092022-06-0014 վկայականը,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ՀՀ կադաստրի կոմիտեի կողմից 06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>09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>2022</w:t>
      </w:r>
      <w:r w:rsidRPr="00E94CBB">
        <w:rPr>
          <w:sz w:val="22"/>
          <w:szCs w:val="22"/>
        </w:rPr>
        <w:t>թ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sz w:val="22"/>
          <w:szCs w:val="22"/>
        </w:rPr>
        <w:t xml:space="preserve"> տրված գույքի առանձին որակական քանակական բնութագրերի և դրա նկատմամբ առանձին իրավունքների (սահմանափակումների) վերաբերյալ թիվ ԱՏ-06092022-06-0293 տեղեկանքը,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անշարժ գույքին հասցե տրամադրելու մասին որոշման քաղվածքը,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ՀՀ Լոռու մարզի Վանաձոր համայնքի ավագանու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 xml:space="preserve">05 </w:t>
      </w:r>
      <w:r w:rsidRPr="00E94CBB">
        <w:rPr>
          <w:sz w:val="22"/>
          <w:szCs w:val="22"/>
        </w:rPr>
        <w:t>մարտի 2025 թվականի N 7-Լ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որոշումը՝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ՀՀ Լոռու մարզի Վանաձոր համայնքի տարածական պլանավորման փաստաթղթերի նախագիծը հաստատելու մասին,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  <w:lang w:val="hy-AM"/>
        </w:rPr>
        <w:t>ՀՀ համայնքների քաղաքաշինական ծրագրային փաստաթղթերի մշակման աշխատանքները համակարգող միջգերատեսչական հանձնաժողովի 2024 թվականի օգոստոսի 12-ի</w:t>
      </w:r>
      <w:r w:rsidRPr="00E94CBB">
        <w:rPr>
          <w:rFonts w:ascii="Courier New" w:hAnsi="Courier New" w:cs="Courier New"/>
          <w:sz w:val="22"/>
          <w:szCs w:val="22"/>
          <w:lang w:val="hy-AM"/>
        </w:rPr>
        <w:t> </w:t>
      </w:r>
      <w:r w:rsidRPr="00E94CBB">
        <w:rPr>
          <w:sz w:val="22"/>
          <w:szCs w:val="22"/>
          <w:lang w:val="pt-BR"/>
        </w:rPr>
        <w:t>N 2-</w:t>
      </w:r>
      <w:r w:rsidRPr="00E94CBB">
        <w:rPr>
          <w:sz w:val="22"/>
          <w:szCs w:val="22"/>
          <w:lang w:val="hy-AM"/>
        </w:rPr>
        <w:t>14</w:t>
      </w:r>
      <w:r w:rsidRPr="00E94CBB">
        <w:rPr>
          <w:rFonts w:ascii="Courier New" w:hAnsi="Courier New" w:cs="Courier New"/>
          <w:sz w:val="22"/>
          <w:szCs w:val="22"/>
          <w:lang w:val="pt-BR"/>
        </w:rPr>
        <w:t> </w:t>
      </w:r>
      <w:r w:rsidRPr="00E94CBB">
        <w:rPr>
          <w:sz w:val="22"/>
          <w:szCs w:val="22"/>
          <w:lang w:val="hy-AM"/>
        </w:rPr>
        <w:t>դրական եզրակացությունը</w:t>
      </w:r>
      <w:r w:rsidRPr="00E94CBB">
        <w:rPr>
          <w:sz w:val="22"/>
          <w:szCs w:val="22"/>
        </w:rPr>
        <w:t>,</w:t>
      </w:r>
      <w:r w:rsidRPr="00E94CBB">
        <w:rPr>
          <w:rFonts w:ascii="Courier New" w:hAnsi="Courier New" w:cs="Courier New"/>
          <w:sz w:val="22"/>
          <w:szCs w:val="22"/>
        </w:rPr>
        <w:t>  </w:t>
      </w:r>
      <w:r w:rsidRPr="00E94CBB">
        <w:rPr>
          <w:sz w:val="22"/>
          <w:szCs w:val="22"/>
        </w:rPr>
        <w:t>ղեկավարվելով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ՀՀ հողային օրենսգրքի 3-րդ հոդվածի 1-ին մասի 1-ին կետով, 8-րդ հոդվածի 1-ին մասով, «Տեղական ինքնակառավարման մասին» ՀՀ օրենքի 43-րդ հոդվածի 1-ին մասի 4-րդ կետով, «Քաղաքաշինության մասին» ՀՀ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 xml:space="preserve"> </w:t>
      </w:r>
      <w:r w:rsidRPr="00E94CBB">
        <w:rPr>
          <w:sz w:val="22"/>
          <w:szCs w:val="22"/>
        </w:rPr>
        <w:t>օրենքի 14</w:t>
      </w:r>
      <w:r w:rsidRPr="00E94CBB">
        <w:rPr>
          <w:sz w:val="22"/>
          <w:szCs w:val="22"/>
          <w:vertAlign w:val="superscript"/>
        </w:rPr>
        <w:t>3</w:t>
      </w:r>
      <w:r w:rsidRPr="00E94CBB">
        <w:rPr>
          <w:sz w:val="22"/>
          <w:szCs w:val="22"/>
        </w:rPr>
        <w:t xml:space="preserve">-րդ հոդվածի </w:t>
      </w:r>
      <w:r w:rsidR="00E94CBB">
        <w:rPr>
          <w:sz w:val="22"/>
          <w:szCs w:val="22"/>
          <w:lang w:val="hy-AM"/>
        </w:rPr>
        <w:br/>
      </w:r>
      <w:r w:rsidRPr="00E94CBB">
        <w:rPr>
          <w:sz w:val="22"/>
          <w:szCs w:val="22"/>
        </w:rPr>
        <w:t>11, 12, 13, 14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 xml:space="preserve"> </w:t>
      </w:r>
      <w:r w:rsidRPr="00E94CBB">
        <w:rPr>
          <w:sz w:val="22"/>
          <w:szCs w:val="22"/>
        </w:rPr>
        <w:t>մասերով,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ՀՀ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 xml:space="preserve"> </w:t>
      </w:r>
      <w:r w:rsidRPr="00E94CBB">
        <w:rPr>
          <w:sz w:val="22"/>
          <w:szCs w:val="22"/>
        </w:rPr>
        <w:t>կառավարության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 xml:space="preserve">29 </w:t>
      </w:r>
      <w:r w:rsidRPr="00E94CBB">
        <w:rPr>
          <w:sz w:val="22"/>
          <w:szCs w:val="22"/>
        </w:rPr>
        <w:t>դեկտեմբերի 2011թ. 1920-Ն որոշման N1 հավելվածի 24-րդ կետի 3-րդ մասով,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>«</w:t>
      </w:r>
      <w:r w:rsidRPr="00E94CBB">
        <w:rPr>
          <w:sz w:val="22"/>
          <w:szCs w:val="22"/>
        </w:rPr>
        <w:t xml:space="preserve">Տեղական ինքնակառավարման մասին» ՀՀ օրենքի </w:t>
      </w:r>
      <w:r w:rsidR="00E94CBB">
        <w:rPr>
          <w:sz w:val="22"/>
          <w:szCs w:val="22"/>
          <w:lang w:val="hy-AM"/>
        </w:rPr>
        <w:br/>
      </w:r>
      <w:r w:rsidRPr="00E94CBB">
        <w:rPr>
          <w:sz w:val="22"/>
          <w:szCs w:val="22"/>
        </w:rPr>
        <w:t>35-րդ հոդվածի 1-ին մասի 24-րդ կետով,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>«</w:t>
      </w:r>
      <w:r w:rsidRPr="00E94CBB">
        <w:rPr>
          <w:sz w:val="22"/>
          <w:szCs w:val="22"/>
        </w:rPr>
        <w:t>Գույքի նկատմամբ իրավունքների պետական գրանցման մասին» ՀՀ օրենքի 34-րդ հոդվածով</w:t>
      </w:r>
      <w:r w:rsidRPr="00E94CBB">
        <w:rPr>
          <w:sz w:val="22"/>
          <w:szCs w:val="22"/>
          <w:lang w:val="hy-AM"/>
        </w:rPr>
        <w:t>,</w:t>
      </w:r>
      <w:r w:rsidRPr="00E94CBB">
        <w:rPr>
          <w:rFonts w:ascii="Courier New" w:hAnsi="Courier New" w:cs="Courier New"/>
          <w:sz w:val="22"/>
          <w:szCs w:val="22"/>
          <w:lang w:val="hy-AM"/>
        </w:rPr>
        <w:t> </w:t>
      </w:r>
      <w:r w:rsidRPr="00E94CBB">
        <w:rPr>
          <w:sz w:val="22"/>
          <w:szCs w:val="22"/>
        </w:rPr>
        <w:t>ՀՀ կառավարության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 xml:space="preserve">2021 </w:t>
      </w:r>
      <w:r w:rsidRPr="00E94CBB">
        <w:rPr>
          <w:sz w:val="22"/>
          <w:szCs w:val="22"/>
        </w:rPr>
        <w:t>թվականի փետրվարի 25-ի թիվ 233-Ն որոշմամբ հաստատված կարգի 29-րդ կետի 4-րդ ենթակետով`</w:t>
      </w:r>
      <w:r w:rsidR="00E94CBB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E94CBB">
        <w:rPr>
          <w:rStyle w:val="a4"/>
          <w:i/>
          <w:iCs/>
          <w:sz w:val="22"/>
          <w:szCs w:val="22"/>
        </w:rPr>
        <w:t>որոշում եմ.</w:t>
      </w:r>
      <w:r w:rsidRPr="00E94CBB">
        <w:rPr>
          <w:rStyle w:val="a4"/>
          <w:rFonts w:ascii="Courier New" w:hAnsi="Courier New" w:cs="Courier New"/>
          <w:i/>
          <w:iCs/>
          <w:sz w:val="22"/>
          <w:szCs w:val="22"/>
        </w:rPr>
        <w:t> </w:t>
      </w:r>
    </w:p>
    <w:p w:rsidR="0065100D" w:rsidRPr="00E94CBB" w:rsidRDefault="0065100D" w:rsidP="00E94CBB">
      <w:pPr>
        <w:pStyle w:val="a3"/>
        <w:jc w:val="both"/>
        <w:divId w:val="1157645601"/>
        <w:rPr>
          <w:sz w:val="22"/>
          <w:szCs w:val="22"/>
        </w:rPr>
      </w:pPr>
      <w:r w:rsidRPr="00E94CBB">
        <w:rPr>
          <w:sz w:val="22"/>
          <w:szCs w:val="22"/>
        </w:rPr>
        <w:t>1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 xml:space="preserve"> </w:t>
      </w:r>
      <w:r w:rsidRPr="00E94CBB">
        <w:rPr>
          <w:sz w:val="22"/>
          <w:szCs w:val="22"/>
        </w:rPr>
        <w:t>Համապատասխանեցնել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Վանաձոր համայնքի Լոռու մարզ Գյուղ Շահումյան</w:t>
      </w:r>
      <w:r w:rsidRPr="00E94CBB">
        <w:rPr>
          <w:rFonts w:ascii="Courier New" w:hAnsi="Courier New" w:cs="Courier New"/>
          <w:sz w:val="22"/>
          <w:szCs w:val="22"/>
        </w:rPr>
        <w:t>  </w:t>
      </w:r>
      <w:r w:rsidRPr="00E94CBB">
        <w:rPr>
          <w:rFonts w:cs="GHEA Grapalat"/>
          <w:sz w:val="22"/>
          <w:szCs w:val="22"/>
        </w:rPr>
        <w:t>(</w:t>
      </w:r>
      <w:r w:rsidRPr="00E94CBB">
        <w:rPr>
          <w:sz w:val="22"/>
          <w:szCs w:val="22"/>
        </w:rPr>
        <w:t>հողամասի ծածկագիր՝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>06-084-0201-0022)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հասցեում գտնվող,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 xml:space="preserve">Գայանե Սոսիկի Ղարագյոզյանին և Հերմինե Սոսիկի Ղարագյոզյանին ընդհանուր բաժնային սեփականության իրավունքով </w:t>
      </w:r>
      <w:r w:rsidRPr="00E94CBB">
        <w:rPr>
          <w:sz w:val="22"/>
          <w:szCs w:val="22"/>
        </w:rPr>
        <w:lastRenderedPageBreak/>
        <w:t>պատկանող</w:t>
      </w:r>
      <w:r w:rsidR="00E94CBB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E94CBB">
        <w:rPr>
          <w:rFonts w:cs="GHEA Grapalat"/>
          <w:sz w:val="22"/>
          <w:szCs w:val="22"/>
        </w:rPr>
        <w:t>0.9</w:t>
      </w:r>
      <w:r w:rsidRPr="00E94CBB">
        <w:rPr>
          <w:sz w:val="22"/>
          <w:szCs w:val="22"/>
        </w:rPr>
        <w:t>13հա մակերեսով հողամասի նպատակային և գործառնական նշանակությունը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որպես բնակավայրերի նշանակության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հողեր, գործառնական նշանակությունը՝</w:t>
      </w:r>
      <w:r w:rsidR="00E94CBB">
        <w:rPr>
          <w:sz w:val="22"/>
          <w:szCs w:val="22"/>
          <w:lang w:val="hy-AM"/>
        </w:rPr>
        <w:t xml:space="preserve"> </w:t>
      </w:r>
      <w:r w:rsidRPr="00E94CBB">
        <w:rPr>
          <w:sz w:val="22"/>
          <w:szCs w:val="22"/>
        </w:rPr>
        <w:t>բնակելի կառուցապատման հողեր, համաձայն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Վանաձոր համայնքի</w:t>
      </w:r>
      <w:r w:rsidR="00E94CBB">
        <w:rPr>
          <w:rFonts w:ascii="Courier New" w:hAnsi="Courier New" w:cs="Courier New"/>
          <w:sz w:val="22"/>
          <w:szCs w:val="22"/>
          <w:lang w:val="hy-AM"/>
        </w:rPr>
        <w:t xml:space="preserve"> </w:t>
      </w:r>
      <w:r w:rsidRPr="00E94CBB">
        <w:rPr>
          <w:rFonts w:cs="GHEA Grapalat"/>
          <w:sz w:val="22"/>
          <w:szCs w:val="22"/>
        </w:rPr>
        <w:t>05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>03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 xml:space="preserve">2025 </w:t>
      </w:r>
      <w:r w:rsidRPr="00E94CBB">
        <w:rPr>
          <w:sz w:val="22"/>
          <w:szCs w:val="22"/>
        </w:rPr>
        <w:t>թվականի ավագանու</w:t>
      </w:r>
      <w:r w:rsidRPr="00E94CBB">
        <w:rPr>
          <w:rFonts w:ascii="Courier New" w:hAnsi="Courier New" w:cs="Courier New"/>
          <w:sz w:val="22"/>
          <w:szCs w:val="22"/>
        </w:rPr>
        <w:t>  </w:t>
      </w:r>
      <w:r w:rsidRPr="00E94CBB">
        <w:rPr>
          <w:sz w:val="22"/>
          <w:szCs w:val="22"/>
        </w:rPr>
        <w:t>ՀՀ Լոռու մարզի Վանաձոր համայնքի տարածական պլանավորման փաստաթղթերի նախագիծը հաստատելու մասին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թիվ 7-Լ որոշման /գլխավոր հատակագիծ/,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ՀՀ կադաստրի կոմիտեի կողմից 06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>09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>2022</w:t>
      </w:r>
      <w:r w:rsidRPr="00E94CBB">
        <w:rPr>
          <w:sz w:val="22"/>
          <w:szCs w:val="22"/>
        </w:rPr>
        <w:t>թ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sz w:val="22"/>
          <w:szCs w:val="22"/>
        </w:rPr>
        <w:t xml:space="preserve"> տրված գույքի առանձին քանակական բնութագրերի և դրա նկատմամբ առանձին իրավունքների (սահմանափակումների) վերաբերյալ թիվ ԱՏ-06092022-06-0293 տեղեկանքի։</w:t>
      </w:r>
      <w:r w:rsidRPr="00E94CBB">
        <w:rPr>
          <w:rFonts w:ascii="Courier New" w:hAnsi="Courier New" w:cs="Courier New"/>
          <w:sz w:val="22"/>
          <w:szCs w:val="22"/>
        </w:rPr>
        <w:t>  </w:t>
      </w:r>
    </w:p>
    <w:p w:rsidR="0065100D" w:rsidRPr="00E94CBB" w:rsidRDefault="0065100D" w:rsidP="00E94CBB">
      <w:pPr>
        <w:pStyle w:val="a3"/>
        <w:jc w:val="both"/>
        <w:divId w:val="1157645601"/>
        <w:rPr>
          <w:sz w:val="22"/>
          <w:szCs w:val="22"/>
        </w:rPr>
      </w:pPr>
      <w:r w:rsidRPr="00E94CBB">
        <w:rPr>
          <w:sz w:val="22"/>
          <w:szCs w:val="22"/>
        </w:rPr>
        <w:t>2.Հողամասի նպատակային և գործառնական նշանակությունը համապատասխանում է Վանաձոր համայնքի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 xml:space="preserve"> 05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>03</w:t>
      </w:r>
      <w:r w:rsidRPr="00E94CBB">
        <w:rPr>
          <w:rFonts w:ascii="Cambria Math" w:hAnsi="Cambria Math" w:cs="Cambria Math"/>
          <w:sz w:val="22"/>
          <w:szCs w:val="22"/>
        </w:rPr>
        <w:t>․</w:t>
      </w:r>
      <w:r w:rsidRPr="00E94CBB">
        <w:rPr>
          <w:rFonts w:cs="GHEA Grapalat"/>
          <w:sz w:val="22"/>
          <w:szCs w:val="22"/>
        </w:rPr>
        <w:t xml:space="preserve">2025 </w:t>
      </w:r>
      <w:r w:rsidRPr="00E94CBB">
        <w:rPr>
          <w:sz w:val="22"/>
          <w:szCs w:val="22"/>
        </w:rPr>
        <w:t>թվականի ավագանու</w:t>
      </w:r>
      <w:r w:rsidRPr="00E94CBB">
        <w:rPr>
          <w:rFonts w:ascii="Courier New" w:hAnsi="Courier New" w:cs="Courier New"/>
          <w:sz w:val="22"/>
          <w:szCs w:val="22"/>
        </w:rPr>
        <w:t>  </w:t>
      </w:r>
      <w:r w:rsidRPr="00E94CBB">
        <w:rPr>
          <w:sz w:val="22"/>
          <w:szCs w:val="22"/>
        </w:rPr>
        <w:t>ՀՀ Լոռու մարզի Վանաձոր համայնքի տարածական պլանավորման փաստաթղթերի նախագիծը հաստատելու մասին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թիվ 7-Լ որոշմանը /գլխավոր հատակագիծ/։</w:t>
      </w:r>
    </w:p>
    <w:p w:rsidR="0065100D" w:rsidRPr="00E94CBB" w:rsidRDefault="0065100D" w:rsidP="00E94CBB">
      <w:pPr>
        <w:pStyle w:val="a3"/>
        <w:jc w:val="both"/>
        <w:divId w:val="1157645601"/>
        <w:rPr>
          <w:sz w:val="22"/>
          <w:szCs w:val="22"/>
        </w:rPr>
      </w:pPr>
      <w:r w:rsidRPr="00E94CBB">
        <w:rPr>
          <w:sz w:val="22"/>
          <w:szCs w:val="22"/>
        </w:rPr>
        <w:t>3</w:t>
      </w:r>
      <w:r w:rsidRPr="00E94CBB">
        <w:rPr>
          <w:rFonts w:ascii="Cambria Math" w:hAnsi="Cambria Math" w:cs="Cambria Math"/>
          <w:sz w:val="22"/>
          <w:szCs w:val="22"/>
        </w:rPr>
        <w:t>․ </w:t>
      </w:r>
      <w:r w:rsidRPr="00E94CBB">
        <w:rPr>
          <w:sz w:val="22"/>
          <w:szCs w:val="22"/>
        </w:rPr>
        <w:t>Մարզ Լոռի համայնք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Վանաձոր գյուղ Շահումյան հողամաս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հասցեին տրամադրել նոր փոստային հասցե`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rFonts w:cs="GHEA Grapalat"/>
          <w:sz w:val="22"/>
          <w:szCs w:val="22"/>
        </w:rPr>
        <w:t xml:space="preserve"> </w:t>
      </w:r>
      <w:r w:rsidRPr="00E94CBB">
        <w:rPr>
          <w:sz w:val="22"/>
          <w:szCs w:val="22"/>
        </w:rPr>
        <w:t>Մարզ Լոռի համայնք</w:t>
      </w:r>
      <w:r w:rsidRPr="00E94CBB">
        <w:rPr>
          <w:rFonts w:ascii="Courier New" w:hAnsi="Courier New" w:cs="Courier New"/>
          <w:sz w:val="22"/>
          <w:szCs w:val="22"/>
        </w:rPr>
        <w:t> </w:t>
      </w:r>
      <w:r w:rsidRPr="00E94CBB">
        <w:rPr>
          <w:sz w:val="22"/>
          <w:szCs w:val="22"/>
        </w:rPr>
        <w:t>Վանաձոր, գյուղ Շահումյան, Դիլիջանի խճուղի, 22/1 հողամաս։</w:t>
      </w:r>
      <w:r w:rsidRPr="00E94CBB">
        <w:rPr>
          <w:rFonts w:ascii="Courier New" w:hAnsi="Courier New" w:cs="Courier New"/>
          <w:sz w:val="22"/>
          <w:szCs w:val="22"/>
        </w:rPr>
        <w:t> </w:t>
      </w:r>
    </w:p>
    <w:p w:rsidR="0065100D" w:rsidRPr="00E94CBB" w:rsidRDefault="0065100D" w:rsidP="00E94CBB">
      <w:pPr>
        <w:pStyle w:val="a3"/>
        <w:jc w:val="both"/>
        <w:divId w:val="1157645601"/>
        <w:rPr>
          <w:sz w:val="22"/>
          <w:szCs w:val="22"/>
        </w:rPr>
      </w:pPr>
      <w:r w:rsidRPr="00E94CBB">
        <w:rPr>
          <w:rFonts w:ascii="Courier New" w:hAnsi="Courier New" w:cs="Courier New"/>
          <w:sz w:val="22"/>
          <w:szCs w:val="22"/>
        </w:rPr>
        <w:t> </w:t>
      </w:r>
    </w:p>
    <w:p w:rsidR="0065100D" w:rsidRDefault="0065100D">
      <w:pPr>
        <w:pStyle w:val="a3"/>
        <w:divId w:val="1157645601"/>
      </w:pPr>
      <w:r>
        <w:rPr>
          <w:rFonts w:ascii="Courier New" w:hAnsi="Courier New" w:cs="Courier New"/>
        </w:rPr>
        <w:t> </w:t>
      </w:r>
    </w:p>
    <w:p w:rsidR="00E94CBB" w:rsidRPr="00B772E4" w:rsidRDefault="00E94CBB" w:rsidP="00E94CBB">
      <w:pPr>
        <w:pStyle w:val="a3"/>
        <w:spacing w:before="0" w:beforeAutospacing="0" w:after="0" w:afterAutospacing="0"/>
        <w:ind w:firstLine="706"/>
        <w:divId w:val="1157645601"/>
        <w:rPr>
          <w:sz w:val="22"/>
          <w:szCs w:val="22"/>
          <w:lang w:val="hy-AM"/>
        </w:rPr>
      </w:pPr>
      <w:r>
        <w:rPr>
          <w:rStyle w:val="a4"/>
          <w:b w:val="0"/>
          <w:sz w:val="22"/>
          <w:szCs w:val="22"/>
          <w:lang w:val="hy-AM"/>
        </w:rPr>
        <w:br/>
      </w:r>
      <w:r>
        <w:rPr>
          <w:rStyle w:val="a4"/>
          <w:b w:val="0"/>
          <w:sz w:val="22"/>
          <w:szCs w:val="22"/>
          <w:lang w:val="hy-AM"/>
        </w:rPr>
        <w:br/>
      </w:r>
      <w:r>
        <w:rPr>
          <w:sz w:val="22"/>
          <w:szCs w:val="22"/>
          <w:lang w:val="hy-AM"/>
        </w:rPr>
        <w:t xml:space="preserve">           </w:t>
      </w:r>
      <w:r w:rsidRPr="00B772E4">
        <w:rPr>
          <w:sz w:val="22"/>
          <w:szCs w:val="22"/>
          <w:lang w:val="hy-AM"/>
        </w:rPr>
        <w:t xml:space="preserve">ՀԱՄԱՅՆՔԻ ՂԵԿԱՎԱՐԻ  </w:t>
      </w:r>
    </w:p>
    <w:p w:rsidR="00E94CBB" w:rsidRPr="00B772E4" w:rsidRDefault="00E94CBB" w:rsidP="00E94CBB">
      <w:pPr>
        <w:pStyle w:val="a3"/>
        <w:spacing w:before="0" w:beforeAutospacing="0" w:after="0" w:afterAutospacing="0"/>
        <w:ind w:firstLine="706"/>
        <w:divId w:val="115764560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ՊԱՇՏՈՆԱԿԱՏԱՐ՝</w:t>
      </w:r>
      <w:r w:rsidRPr="00B772E4"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rFonts w:ascii="Courier New" w:hAnsi="Courier New" w:cs="Courier New"/>
          <w:sz w:val="18"/>
          <w:szCs w:val="18"/>
          <w:lang w:val="hy-AM"/>
        </w:rPr>
        <w:t>  </w:t>
      </w:r>
      <w:r>
        <w:rPr>
          <w:rFonts w:cs="GHEA Grapalat"/>
          <w:sz w:val="18"/>
          <w:szCs w:val="18"/>
          <w:lang w:val="hy-AM"/>
        </w:rPr>
        <w:t xml:space="preserve"> </w:t>
      </w:r>
      <w:r w:rsidRPr="00B772E4">
        <w:rPr>
          <w:sz w:val="22"/>
          <w:szCs w:val="22"/>
          <w:lang w:val="hy-AM"/>
        </w:rPr>
        <w:t xml:space="preserve">ԱՐԿԱԴԻ  ՓԵԼԵՇՅԱՆ </w:t>
      </w:r>
    </w:p>
    <w:p w:rsidR="00E94CBB" w:rsidRPr="00B772E4" w:rsidRDefault="00E94CBB" w:rsidP="00E94CBB">
      <w:pPr>
        <w:pStyle w:val="a3"/>
        <w:spacing w:before="0" w:beforeAutospacing="0" w:after="0" w:afterAutospacing="0"/>
        <w:ind w:firstLine="706"/>
        <w:divId w:val="1157645601"/>
        <w:rPr>
          <w:rFonts w:ascii="Courier New" w:hAnsi="Courier New" w:cs="Courier New"/>
          <w:sz w:val="22"/>
          <w:szCs w:val="22"/>
          <w:lang w:val="hy-AM"/>
        </w:rPr>
      </w:pPr>
      <w:r w:rsidRPr="00B772E4">
        <w:rPr>
          <w:rFonts w:ascii="Courier New" w:hAnsi="Courier New" w:cs="Courier New"/>
          <w:sz w:val="22"/>
          <w:szCs w:val="22"/>
          <w:lang w:val="hy-AM"/>
        </w:rPr>
        <w:t> </w:t>
      </w:r>
    </w:p>
    <w:p w:rsidR="00E94CBB" w:rsidRPr="00B772E4" w:rsidRDefault="00E94CBB" w:rsidP="00E94CBB">
      <w:pPr>
        <w:pStyle w:val="a3"/>
        <w:spacing w:before="0" w:beforeAutospacing="0" w:after="0" w:afterAutospacing="0"/>
        <w:ind w:left="708"/>
        <w:divId w:val="1157645601"/>
        <w:rPr>
          <w:i/>
          <w:sz w:val="20"/>
          <w:szCs w:val="20"/>
          <w:lang w:val="hy-AM"/>
        </w:rPr>
      </w:pPr>
      <w:r w:rsidRPr="00B772E4">
        <w:rPr>
          <w:i/>
          <w:sz w:val="20"/>
          <w:szCs w:val="20"/>
          <w:lang w:val="hy-AM"/>
        </w:rPr>
        <w:t>Ճիշտ է՝</w:t>
      </w:r>
    </w:p>
    <w:p w:rsidR="00E94CBB" w:rsidRDefault="00E94CBB" w:rsidP="00E94CBB">
      <w:pPr>
        <w:pStyle w:val="a3"/>
        <w:spacing w:before="0" w:beforeAutospacing="0" w:after="0" w:afterAutospacing="0"/>
        <w:ind w:left="708"/>
        <w:divId w:val="1157645601"/>
        <w:rPr>
          <w:sz w:val="22"/>
          <w:szCs w:val="22"/>
          <w:lang w:val="hy-AM"/>
        </w:rPr>
      </w:pPr>
      <w:r w:rsidRPr="00B772E4">
        <w:rPr>
          <w:sz w:val="22"/>
          <w:szCs w:val="22"/>
          <w:lang w:val="hy-AM"/>
        </w:rPr>
        <w:t>ԱՇԽԱՏԱԿԱԶՄԻ</w:t>
      </w:r>
      <w:r>
        <w:rPr>
          <w:sz w:val="22"/>
          <w:szCs w:val="22"/>
          <w:lang w:val="hy-AM"/>
        </w:rPr>
        <w:t xml:space="preserve">  </w:t>
      </w:r>
      <w:r w:rsidRPr="00B772E4">
        <w:rPr>
          <w:sz w:val="22"/>
          <w:szCs w:val="22"/>
          <w:lang w:val="hy-AM"/>
        </w:rPr>
        <w:t>ՔԱՐՏՈՒՂԱՐ</w:t>
      </w:r>
      <w:r w:rsidRPr="00D04E7C">
        <w:rPr>
          <w:sz w:val="22"/>
          <w:szCs w:val="22"/>
          <w:lang w:val="hy-AM"/>
        </w:rPr>
        <w:t xml:space="preserve">                                                      </w:t>
      </w:r>
      <w:r w:rsidRPr="0053006F">
        <w:rPr>
          <w:sz w:val="22"/>
          <w:szCs w:val="22"/>
          <w:lang w:val="hy-AM"/>
        </w:rPr>
        <w:t xml:space="preserve"> </w:t>
      </w:r>
      <w:r>
        <w:rPr>
          <w:sz w:val="22"/>
          <w:szCs w:val="22"/>
          <w:lang w:val="hy-AM"/>
        </w:rPr>
        <w:t>Հ</w:t>
      </w:r>
      <w:r w:rsidRPr="00B772E4">
        <w:rPr>
          <w:sz w:val="22"/>
          <w:szCs w:val="22"/>
          <w:lang w:val="hy-AM"/>
        </w:rPr>
        <w:t>.</w:t>
      </w:r>
      <w:r>
        <w:rPr>
          <w:sz w:val="22"/>
          <w:szCs w:val="22"/>
          <w:lang w:val="hy-AM"/>
        </w:rPr>
        <w:t>ՎԻՐԱԲ</w:t>
      </w:r>
      <w:r w:rsidRPr="00B772E4">
        <w:rPr>
          <w:sz w:val="22"/>
          <w:szCs w:val="22"/>
          <w:lang w:val="hy-AM"/>
        </w:rPr>
        <w:t>ՅԱՆ</w:t>
      </w:r>
    </w:p>
    <w:p w:rsidR="00E94CBB" w:rsidRPr="00B772E4" w:rsidRDefault="00E94CBB" w:rsidP="00E94CBB">
      <w:pPr>
        <w:pStyle w:val="a3"/>
        <w:spacing w:before="0" w:beforeAutospacing="0" w:after="0" w:afterAutospacing="0"/>
        <w:ind w:left="708"/>
        <w:divId w:val="1157645601"/>
        <w:rPr>
          <w:lang w:val="hy-AM"/>
        </w:rPr>
      </w:pPr>
      <w:r w:rsidRPr="00B772E4">
        <w:rPr>
          <w:sz w:val="22"/>
          <w:szCs w:val="22"/>
          <w:lang w:val="hy-AM"/>
        </w:rPr>
        <w:tab/>
      </w:r>
      <w:r w:rsidRPr="00B772E4">
        <w:rPr>
          <w:sz w:val="22"/>
          <w:szCs w:val="22"/>
          <w:lang w:val="hy-AM"/>
        </w:rPr>
        <w:tab/>
        <w:t xml:space="preserve">  </w:t>
      </w:r>
      <w:r w:rsidRPr="00B772E4">
        <w:rPr>
          <w:sz w:val="22"/>
          <w:szCs w:val="22"/>
          <w:lang w:val="hy-AM"/>
        </w:rPr>
        <w:tab/>
      </w:r>
      <w:r>
        <w:rPr>
          <w:sz w:val="22"/>
          <w:szCs w:val="22"/>
          <w:lang w:val="hy-AM"/>
        </w:rPr>
        <w:tab/>
      </w:r>
    </w:p>
    <w:p w:rsidR="00E94CBB" w:rsidRPr="00B772E4" w:rsidRDefault="00E94CBB" w:rsidP="00E94CBB">
      <w:pPr>
        <w:pStyle w:val="a3"/>
        <w:divId w:val="1157645601"/>
        <w:rPr>
          <w:sz w:val="18"/>
          <w:szCs w:val="18"/>
          <w:lang w:val="hy-AM"/>
        </w:rPr>
      </w:pPr>
    </w:p>
    <w:p w:rsidR="0065100D" w:rsidRPr="00E94CBB" w:rsidRDefault="0065100D" w:rsidP="00E94CBB">
      <w:pPr>
        <w:pStyle w:val="a3"/>
        <w:ind w:left="708"/>
        <w:divId w:val="1157645601"/>
        <w:rPr>
          <w:sz w:val="18"/>
          <w:szCs w:val="18"/>
        </w:rPr>
      </w:pPr>
    </w:p>
    <w:sectPr w:rsidR="0065100D" w:rsidRPr="00E94CBB" w:rsidSect="00A2079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65100D"/>
    <w:rsid w:val="0065100D"/>
    <w:rsid w:val="00E94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00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65100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9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4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5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cp:lastPrinted>2025-07-03T11:26:00Z</cp:lastPrinted>
  <dcterms:created xsi:type="dcterms:W3CDTF">2025-07-03T11:24:00Z</dcterms:created>
  <dcterms:modified xsi:type="dcterms:W3CDTF">2025-07-03T11:27:00Z</dcterms:modified>
</cp:coreProperties>
</file>