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0919952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30AE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b01dbd618$1cc8bab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b01dbd618$1cc8bab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30AE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30AE7">
      <w:pPr>
        <w:pStyle w:val="a3"/>
        <w:jc w:val="center"/>
        <w:divId w:val="110919952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1289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30AE7">
      <w:pPr>
        <w:pStyle w:val="a3"/>
        <w:jc w:val="center"/>
        <w:divId w:val="52849581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>) 18-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ՍՏԵԼԼԱ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ՊՅՈՏՐԻ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ՔԱՐՀԱՆՅԱՆԻ</w:t>
      </w:r>
      <w:r>
        <w:rPr>
          <w:sz w:val="22"/>
          <w:szCs w:val="22"/>
        </w:rPr>
        <w:t>,</w:t>
      </w:r>
      <w:r>
        <w:rPr>
          <w:sz w:val="22"/>
          <w:szCs w:val="22"/>
        </w:rPr>
        <w:t>ԳՈՀԱՐ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ՌԱՖԻԿԻ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ՊԵՏՐՈՍՅԱՆԻ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ՀԱՅԿԱԶԻ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ՊԵՏՐՈՍՅԱՆԻ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35391" w:rsidRDefault="00F30AE7">
      <w:pPr>
        <w:pStyle w:val="a3"/>
        <w:jc w:val="both"/>
        <w:divId w:val="1109199521"/>
        <w:rPr>
          <w:sz w:val="22"/>
          <w:szCs w:val="22"/>
        </w:rPr>
      </w:pPr>
      <w:r w:rsidRPr="00535391">
        <w:rPr>
          <w:sz w:val="22"/>
          <w:szCs w:val="22"/>
          <w:lang w:val="hy-AM"/>
        </w:rPr>
        <w:t>Հիմք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ընդունելով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Ստելլա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Պյոտրի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Քարհանյանի</w:t>
      </w:r>
      <w:r w:rsidRPr="00535391">
        <w:rPr>
          <w:sz w:val="22"/>
          <w:szCs w:val="22"/>
          <w:lang w:val="hy-AM"/>
        </w:rPr>
        <w:t xml:space="preserve"> (</w:t>
      </w:r>
      <w:r w:rsidRPr="00535391">
        <w:rPr>
          <w:sz w:val="22"/>
          <w:szCs w:val="22"/>
          <w:lang w:val="hy-AM"/>
        </w:rPr>
        <w:t>ծնված՝</w:t>
      </w:r>
      <w:r w:rsidRPr="00535391">
        <w:rPr>
          <w:sz w:val="22"/>
          <w:szCs w:val="22"/>
          <w:lang w:val="hy-AM"/>
        </w:rPr>
        <w:t xml:space="preserve"> 29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09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1974</w:t>
      </w:r>
      <w:r w:rsidRPr="00535391">
        <w:rPr>
          <w:sz w:val="22"/>
          <w:szCs w:val="22"/>
          <w:lang w:val="hy-AM"/>
        </w:rPr>
        <w:t>թ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 xml:space="preserve">), </w:t>
      </w:r>
      <w:r w:rsidRPr="00535391">
        <w:rPr>
          <w:sz w:val="22"/>
          <w:szCs w:val="22"/>
          <w:lang w:val="hy-AM"/>
        </w:rPr>
        <w:t>Գոհար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Ռաֆիկի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Պետրոսյանի</w:t>
      </w:r>
      <w:r w:rsidRPr="00535391">
        <w:rPr>
          <w:sz w:val="22"/>
          <w:szCs w:val="22"/>
          <w:lang w:val="hy-AM"/>
        </w:rPr>
        <w:t xml:space="preserve"> (</w:t>
      </w:r>
      <w:r w:rsidRPr="00535391">
        <w:rPr>
          <w:sz w:val="22"/>
          <w:szCs w:val="22"/>
          <w:lang w:val="hy-AM"/>
        </w:rPr>
        <w:t>ծնված՝</w:t>
      </w:r>
      <w:r w:rsidRPr="00535391">
        <w:rPr>
          <w:sz w:val="22"/>
          <w:szCs w:val="22"/>
          <w:lang w:val="hy-AM"/>
        </w:rPr>
        <w:t>02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03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2007)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և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Սուրեն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Հայկազի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Պետրոսյանի</w:t>
      </w:r>
      <w:r w:rsidRPr="00535391">
        <w:rPr>
          <w:sz w:val="22"/>
          <w:szCs w:val="22"/>
          <w:lang w:val="hy-AM"/>
        </w:rPr>
        <w:t xml:space="preserve"> (</w:t>
      </w:r>
      <w:r w:rsidRPr="00535391">
        <w:rPr>
          <w:sz w:val="22"/>
          <w:szCs w:val="22"/>
          <w:lang w:val="hy-AM"/>
        </w:rPr>
        <w:t>ծնված՝</w:t>
      </w:r>
      <w:r w:rsidRPr="00535391">
        <w:rPr>
          <w:sz w:val="22"/>
          <w:szCs w:val="22"/>
          <w:lang w:val="hy-AM"/>
        </w:rPr>
        <w:t xml:space="preserve"> 24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08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1956</w:t>
      </w:r>
      <w:r w:rsidRPr="00535391">
        <w:rPr>
          <w:sz w:val="22"/>
          <w:szCs w:val="22"/>
          <w:lang w:val="hy-AM"/>
        </w:rPr>
        <w:t>թ</w:t>
      </w:r>
      <w:r w:rsidRPr="00535391">
        <w:rPr>
          <w:sz w:val="22"/>
          <w:szCs w:val="22"/>
          <w:lang w:val="hy-AM"/>
        </w:rPr>
        <w:t>.)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04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06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 xml:space="preserve">2024 </w:t>
      </w:r>
      <w:r w:rsidRPr="00535391">
        <w:rPr>
          <w:sz w:val="22"/>
          <w:szCs w:val="22"/>
          <w:lang w:val="hy-AM"/>
        </w:rPr>
        <w:t>թվականի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թիվ</w:t>
      </w:r>
      <w:r w:rsidRPr="00535391">
        <w:rPr>
          <w:sz w:val="22"/>
          <w:szCs w:val="22"/>
          <w:lang w:val="hy-AM"/>
        </w:rPr>
        <w:t xml:space="preserve"> 02/9751 </w:t>
      </w:r>
      <w:r w:rsidRPr="00535391">
        <w:rPr>
          <w:sz w:val="22"/>
          <w:szCs w:val="22"/>
          <w:lang w:val="hy-AM"/>
        </w:rPr>
        <w:t>դիմումը</w:t>
      </w:r>
      <w:r w:rsidRPr="00535391">
        <w:rPr>
          <w:sz w:val="22"/>
          <w:szCs w:val="22"/>
          <w:lang w:val="hy-AM"/>
        </w:rPr>
        <w:t xml:space="preserve">, </w:t>
      </w:r>
      <w:r w:rsidRPr="00535391">
        <w:rPr>
          <w:sz w:val="22"/>
          <w:szCs w:val="22"/>
          <w:lang w:val="hy-AM"/>
        </w:rPr>
        <w:t>անշարժ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գույքերի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հասցեներ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տրամադրելու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մասին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որոշմա</w:t>
      </w:r>
      <w:r w:rsidRPr="00535391">
        <w:rPr>
          <w:sz w:val="22"/>
          <w:szCs w:val="22"/>
          <w:lang w:val="hy-AM"/>
        </w:rPr>
        <w:t>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քաղվածքը</w:t>
      </w:r>
      <w:r w:rsidRPr="00535391">
        <w:rPr>
          <w:sz w:val="22"/>
          <w:szCs w:val="22"/>
          <w:lang w:val="hy-AM"/>
        </w:rPr>
        <w:t xml:space="preserve">, </w:t>
      </w:r>
      <w:r w:rsidRPr="00535391">
        <w:rPr>
          <w:sz w:val="22"/>
          <w:szCs w:val="22"/>
          <w:lang w:val="hy-AM"/>
        </w:rPr>
        <w:t>հանրային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ծառայություններ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մատուցող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կազմակերպությունների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եզրակացությունները</w:t>
      </w:r>
      <w:r w:rsidRPr="00535391">
        <w:rPr>
          <w:sz w:val="22"/>
          <w:szCs w:val="22"/>
          <w:lang w:val="hy-AM"/>
        </w:rPr>
        <w:t>, 09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1990</w:t>
      </w:r>
      <w:r w:rsidRPr="00535391">
        <w:rPr>
          <w:sz w:val="22"/>
          <w:szCs w:val="22"/>
          <w:lang w:val="hy-AM"/>
        </w:rPr>
        <w:t>թ</w:t>
      </w:r>
      <w:r w:rsidRPr="00535391">
        <w:rPr>
          <w:sz w:val="22"/>
          <w:szCs w:val="22"/>
          <w:lang w:val="hy-AM"/>
        </w:rPr>
        <w:t xml:space="preserve">. </w:t>
      </w:r>
      <w:r w:rsidRPr="00535391">
        <w:rPr>
          <w:sz w:val="22"/>
          <w:szCs w:val="22"/>
          <w:lang w:val="hy-AM"/>
        </w:rPr>
        <w:t>տրված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անհատական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բնակելի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տեխնիկական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անձնագիրը</w:t>
      </w:r>
      <w:r w:rsidRPr="00535391">
        <w:rPr>
          <w:sz w:val="22"/>
          <w:szCs w:val="22"/>
          <w:lang w:val="hy-AM"/>
        </w:rPr>
        <w:t>, 17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 xml:space="preserve">2023 </w:t>
      </w:r>
      <w:r w:rsidRPr="00535391">
        <w:rPr>
          <w:sz w:val="22"/>
          <w:szCs w:val="22"/>
          <w:lang w:val="hy-AM"/>
        </w:rPr>
        <w:t>թվականին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տրված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թիվ</w:t>
      </w:r>
      <w:r w:rsidRPr="00535391">
        <w:rPr>
          <w:sz w:val="22"/>
          <w:szCs w:val="22"/>
          <w:lang w:val="hy-AM"/>
        </w:rPr>
        <w:t xml:space="preserve"> 3907 (</w:t>
      </w:r>
      <w:r w:rsidRPr="00535391">
        <w:rPr>
          <w:sz w:val="22"/>
          <w:szCs w:val="22"/>
          <w:lang w:val="hy-AM"/>
        </w:rPr>
        <w:t>նոտարական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ակտի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կոդ։</w:t>
      </w:r>
      <w:r w:rsidRPr="00535391">
        <w:rPr>
          <w:sz w:val="22"/>
          <w:szCs w:val="22"/>
          <w:lang w:val="hy-AM"/>
        </w:rPr>
        <w:t xml:space="preserve"> 843-20230716-84-7112327), 17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 xml:space="preserve">2023 </w:t>
      </w:r>
      <w:r w:rsidRPr="00535391">
        <w:rPr>
          <w:sz w:val="22"/>
          <w:szCs w:val="22"/>
          <w:lang w:val="hy-AM"/>
        </w:rPr>
        <w:t>թվականին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տրվա</w:t>
      </w:r>
      <w:r w:rsidRPr="00535391">
        <w:rPr>
          <w:sz w:val="22"/>
          <w:szCs w:val="22"/>
          <w:lang w:val="hy-AM"/>
        </w:rPr>
        <w:t>ծ</w:t>
      </w:r>
      <w:r w:rsidRPr="00535391">
        <w:rPr>
          <w:sz w:val="22"/>
          <w:szCs w:val="22"/>
          <w:lang w:val="hy-AM"/>
        </w:rPr>
        <w:t>,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թիվ</w:t>
      </w:r>
      <w:r w:rsidRPr="00535391">
        <w:rPr>
          <w:sz w:val="22"/>
          <w:szCs w:val="22"/>
          <w:lang w:val="hy-AM"/>
        </w:rPr>
        <w:t xml:space="preserve"> 3908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 xml:space="preserve"> (</w:t>
      </w:r>
      <w:r w:rsidRPr="00535391">
        <w:rPr>
          <w:sz w:val="22"/>
          <w:szCs w:val="22"/>
          <w:lang w:val="hy-AM"/>
        </w:rPr>
        <w:t>նոտարական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ակտի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կոդ։</w:t>
      </w:r>
      <w:r w:rsidRPr="00535391">
        <w:rPr>
          <w:sz w:val="22"/>
          <w:szCs w:val="22"/>
          <w:lang w:val="hy-AM"/>
        </w:rPr>
        <w:t xml:space="preserve"> 843-20230716-84-7112328),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17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 xml:space="preserve">2023 </w:t>
      </w:r>
      <w:r w:rsidRPr="00535391">
        <w:rPr>
          <w:sz w:val="22"/>
          <w:szCs w:val="22"/>
          <w:lang w:val="hy-AM"/>
        </w:rPr>
        <w:t>թվականին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տրված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թիվ</w:t>
      </w:r>
      <w:r w:rsidRPr="00535391">
        <w:rPr>
          <w:sz w:val="22"/>
          <w:szCs w:val="22"/>
          <w:lang w:val="hy-AM"/>
        </w:rPr>
        <w:t xml:space="preserve"> 3909 (</w:t>
      </w:r>
      <w:r w:rsidRPr="00535391">
        <w:rPr>
          <w:sz w:val="22"/>
          <w:szCs w:val="22"/>
          <w:lang w:val="hy-AM"/>
        </w:rPr>
        <w:t>նոտարական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ակտի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կոդ։</w:t>
      </w:r>
      <w:r w:rsidRPr="00535391">
        <w:rPr>
          <w:sz w:val="22"/>
          <w:szCs w:val="22"/>
          <w:lang w:val="hy-AM"/>
        </w:rPr>
        <w:t xml:space="preserve"> 843-20230716-84-7112322),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17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 xml:space="preserve">2023 </w:t>
      </w:r>
      <w:r w:rsidRPr="00535391">
        <w:rPr>
          <w:sz w:val="22"/>
          <w:szCs w:val="22"/>
          <w:lang w:val="hy-AM"/>
        </w:rPr>
        <w:t>թվականին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տրված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թիվ</w:t>
      </w:r>
      <w:r w:rsidRPr="00535391">
        <w:rPr>
          <w:sz w:val="22"/>
          <w:szCs w:val="22"/>
          <w:lang w:val="hy-AM"/>
        </w:rPr>
        <w:t xml:space="preserve"> 3910 (</w:t>
      </w:r>
      <w:r w:rsidRPr="00535391">
        <w:rPr>
          <w:sz w:val="22"/>
          <w:szCs w:val="22"/>
          <w:lang w:val="hy-AM"/>
        </w:rPr>
        <w:t>նոտարական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ակտի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կոդ։</w:t>
      </w:r>
      <w:r w:rsidRPr="00535391">
        <w:rPr>
          <w:sz w:val="22"/>
          <w:szCs w:val="22"/>
          <w:lang w:val="hy-AM"/>
        </w:rPr>
        <w:t xml:space="preserve"> 843-20230716-84-7112320),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17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07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 xml:space="preserve">2023 </w:t>
      </w:r>
      <w:r w:rsidRPr="00535391">
        <w:rPr>
          <w:sz w:val="22"/>
          <w:szCs w:val="22"/>
          <w:lang w:val="hy-AM"/>
        </w:rPr>
        <w:t>թվականին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տրված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թիվ</w:t>
      </w:r>
      <w:r w:rsidRPr="00535391">
        <w:rPr>
          <w:sz w:val="22"/>
          <w:szCs w:val="22"/>
          <w:lang w:val="hy-AM"/>
        </w:rPr>
        <w:t xml:space="preserve"> 39</w:t>
      </w:r>
      <w:r w:rsidRPr="00535391">
        <w:rPr>
          <w:sz w:val="22"/>
          <w:szCs w:val="22"/>
          <w:lang w:val="hy-AM"/>
        </w:rPr>
        <w:t>11 (</w:t>
      </w:r>
      <w:r w:rsidRPr="00535391">
        <w:rPr>
          <w:sz w:val="22"/>
          <w:szCs w:val="22"/>
          <w:lang w:val="hy-AM"/>
        </w:rPr>
        <w:t>նոտարական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ակտի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կոդ։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</w:rPr>
        <w:t xml:space="preserve">843-20230716-84-7112323) 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17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>07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 xml:space="preserve">2023 </w:t>
      </w:r>
      <w:proofErr w:type="spellStart"/>
      <w:r w:rsidRPr="00535391">
        <w:rPr>
          <w:sz w:val="22"/>
          <w:szCs w:val="22"/>
        </w:rPr>
        <w:t>թվականին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տրված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թիվ</w:t>
      </w:r>
      <w:proofErr w:type="spellEnd"/>
      <w:r w:rsidRPr="00535391">
        <w:rPr>
          <w:sz w:val="22"/>
          <w:szCs w:val="22"/>
        </w:rPr>
        <w:t xml:space="preserve"> 3912</w:t>
      </w:r>
      <w:r w:rsidRPr="00535391">
        <w:rPr>
          <w:rFonts w:ascii="Calibri" w:hAnsi="Calibri" w:cs="Calibri"/>
          <w:sz w:val="22"/>
          <w:szCs w:val="22"/>
        </w:rPr>
        <w:t> </w:t>
      </w:r>
      <w:r w:rsidRPr="00535391">
        <w:rPr>
          <w:sz w:val="22"/>
          <w:szCs w:val="22"/>
        </w:rPr>
        <w:t xml:space="preserve"> (</w:t>
      </w:r>
      <w:proofErr w:type="spellStart"/>
      <w:r w:rsidRPr="00535391">
        <w:rPr>
          <w:sz w:val="22"/>
          <w:szCs w:val="22"/>
        </w:rPr>
        <w:t>նոտարական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ակտի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կոդ</w:t>
      </w:r>
      <w:proofErr w:type="spellEnd"/>
      <w:r w:rsidRPr="00535391">
        <w:rPr>
          <w:sz w:val="22"/>
          <w:szCs w:val="22"/>
        </w:rPr>
        <w:t>։</w:t>
      </w:r>
      <w:r w:rsidRPr="00535391">
        <w:rPr>
          <w:sz w:val="22"/>
          <w:szCs w:val="22"/>
        </w:rPr>
        <w:t xml:space="preserve"> 843-20230716-84-7112321)</w:t>
      </w:r>
      <w:r w:rsidRPr="00535391">
        <w:rPr>
          <w:rFonts w:ascii="Calibri" w:hAnsi="Calibri" w:cs="Calibri"/>
          <w:sz w:val="22"/>
          <w:szCs w:val="22"/>
        </w:rPr>
        <w:t> </w:t>
      </w:r>
      <w:proofErr w:type="spellStart"/>
      <w:r w:rsidRPr="00535391">
        <w:rPr>
          <w:sz w:val="22"/>
          <w:szCs w:val="22"/>
        </w:rPr>
        <w:t>ըստ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օրենքի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ժառանգության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իրավունքի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վկայագրերը</w:t>
      </w:r>
      <w:proofErr w:type="spellEnd"/>
      <w:r w:rsidRPr="00535391">
        <w:rPr>
          <w:sz w:val="22"/>
          <w:szCs w:val="22"/>
        </w:rPr>
        <w:t>,</w:t>
      </w:r>
      <w:r w:rsidRPr="00535391">
        <w:rPr>
          <w:rFonts w:ascii="Calibri" w:hAnsi="Calibri" w:cs="Calibri"/>
          <w:sz w:val="22"/>
          <w:szCs w:val="22"/>
        </w:rPr>
        <w:t> </w:t>
      </w:r>
      <w:r w:rsidRPr="00535391">
        <w:rPr>
          <w:rFonts w:cs="GHEA Grapalat"/>
          <w:sz w:val="22"/>
          <w:szCs w:val="22"/>
        </w:rPr>
        <w:t>«</w:t>
      </w:r>
      <w:proofErr w:type="spellStart"/>
      <w:r w:rsidRPr="00535391">
        <w:rPr>
          <w:sz w:val="22"/>
          <w:szCs w:val="22"/>
        </w:rPr>
        <w:t>Գասպար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Վեքիլյան</w:t>
      </w:r>
      <w:proofErr w:type="spellEnd"/>
      <w:r w:rsidRPr="00535391">
        <w:rPr>
          <w:sz w:val="22"/>
          <w:szCs w:val="22"/>
        </w:rPr>
        <w:t xml:space="preserve">» </w:t>
      </w:r>
      <w:r w:rsidRPr="00535391">
        <w:rPr>
          <w:sz w:val="22"/>
          <w:szCs w:val="22"/>
        </w:rPr>
        <w:t>ԱՁ</w:t>
      </w:r>
      <w:r w:rsidRPr="00535391">
        <w:rPr>
          <w:sz w:val="22"/>
          <w:szCs w:val="22"/>
        </w:rPr>
        <w:t>-</w:t>
      </w:r>
      <w:r w:rsidRPr="00535391">
        <w:rPr>
          <w:sz w:val="22"/>
          <w:szCs w:val="22"/>
        </w:rPr>
        <w:t>Ի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կողմից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տրված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հողամասի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շինությունների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հատակագծերը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ե</w:t>
      </w:r>
      <w:r w:rsidRPr="00535391">
        <w:rPr>
          <w:sz w:val="22"/>
          <w:szCs w:val="22"/>
        </w:rPr>
        <w:t>զրակացությունը</w:t>
      </w:r>
      <w:proofErr w:type="spellEnd"/>
      <w:r w:rsidRPr="00535391">
        <w:rPr>
          <w:sz w:val="22"/>
          <w:szCs w:val="22"/>
        </w:rPr>
        <w:t>, «</w:t>
      </w:r>
      <w:proofErr w:type="spellStart"/>
      <w:r w:rsidRPr="00535391">
        <w:rPr>
          <w:sz w:val="22"/>
          <w:szCs w:val="22"/>
        </w:rPr>
        <w:t>Վանաձորի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նախագծող</w:t>
      </w:r>
      <w:proofErr w:type="spellEnd"/>
      <w:r w:rsidRPr="00535391">
        <w:rPr>
          <w:sz w:val="22"/>
          <w:szCs w:val="22"/>
        </w:rPr>
        <w:t xml:space="preserve">» </w:t>
      </w:r>
      <w:r w:rsidRPr="00535391">
        <w:rPr>
          <w:sz w:val="22"/>
          <w:szCs w:val="22"/>
        </w:rPr>
        <w:t>ՍՊԸ</w:t>
      </w:r>
      <w:r w:rsidRPr="00535391">
        <w:rPr>
          <w:sz w:val="22"/>
          <w:szCs w:val="22"/>
        </w:rPr>
        <w:t>-</w:t>
      </w:r>
      <w:r w:rsidRPr="00535391">
        <w:rPr>
          <w:sz w:val="22"/>
          <w:szCs w:val="22"/>
        </w:rPr>
        <w:t>ի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կողմից</w:t>
      </w:r>
      <w:proofErr w:type="spellEnd"/>
      <w:r w:rsidRPr="00535391">
        <w:rPr>
          <w:sz w:val="22"/>
          <w:szCs w:val="22"/>
        </w:rPr>
        <w:t xml:space="preserve"> 11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>04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>2025</w:t>
      </w:r>
      <w:r w:rsidRPr="00535391">
        <w:rPr>
          <w:sz w:val="22"/>
          <w:szCs w:val="22"/>
        </w:rPr>
        <w:t>թ</w:t>
      </w:r>
      <w:r w:rsidRPr="00535391">
        <w:rPr>
          <w:sz w:val="22"/>
          <w:szCs w:val="22"/>
        </w:rPr>
        <w:t>.</w:t>
      </w:r>
      <w:r w:rsidRPr="00535391">
        <w:rPr>
          <w:rFonts w:ascii="Calibri" w:hAnsi="Calibri" w:cs="Calibri"/>
          <w:sz w:val="22"/>
          <w:szCs w:val="22"/>
        </w:rPr>
        <w:t> </w:t>
      </w:r>
      <w:proofErr w:type="spellStart"/>
      <w:r w:rsidRPr="00535391">
        <w:rPr>
          <w:sz w:val="22"/>
          <w:szCs w:val="22"/>
        </w:rPr>
        <w:t>տրված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շինությունների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տեխնիկական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վիճակի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վերաբերյալ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թիվ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ՎՆ</w:t>
      </w:r>
      <w:r w:rsidRPr="00535391">
        <w:rPr>
          <w:sz w:val="22"/>
          <w:szCs w:val="22"/>
        </w:rPr>
        <w:t xml:space="preserve"> 1-82/25 </w:t>
      </w:r>
      <w:r w:rsidRPr="00535391">
        <w:rPr>
          <w:sz w:val="22"/>
          <w:szCs w:val="22"/>
        </w:rPr>
        <w:t>Ի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եզրակացությունը</w:t>
      </w:r>
      <w:proofErr w:type="spellEnd"/>
      <w:r w:rsidRPr="00535391">
        <w:rPr>
          <w:sz w:val="22"/>
          <w:szCs w:val="22"/>
        </w:rPr>
        <w:t xml:space="preserve">, </w:t>
      </w:r>
      <w:proofErr w:type="spellStart"/>
      <w:r w:rsidRPr="00535391">
        <w:rPr>
          <w:sz w:val="22"/>
          <w:szCs w:val="22"/>
        </w:rPr>
        <w:t>անշարժ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գույքերի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հասցեներ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տրամադրելու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մասին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որոշման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քաղվածքը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հաշվի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առնելով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այն</w:t>
      </w:r>
      <w:proofErr w:type="spellEnd"/>
      <w:r w:rsidRPr="00535391">
        <w:rPr>
          <w:sz w:val="22"/>
          <w:szCs w:val="22"/>
        </w:rPr>
        <w:t xml:space="preserve">, </w:t>
      </w:r>
      <w:proofErr w:type="spellStart"/>
      <w:r w:rsidRPr="00535391">
        <w:rPr>
          <w:sz w:val="22"/>
          <w:szCs w:val="22"/>
        </w:rPr>
        <w:t>որ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Վանաձոր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քաղաքի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Տավրոս</w:t>
      </w:r>
      <w:proofErr w:type="spellEnd"/>
      <w:r w:rsidRPr="00535391">
        <w:rPr>
          <w:sz w:val="22"/>
          <w:szCs w:val="22"/>
        </w:rPr>
        <w:t xml:space="preserve"> (</w:t>
      </w:r>
      <w:proofErr w:type="spellStart"/>
      <w:r w:rsidRPr="00535391">
        <w:rPr>
          <w:sz w:val="22"/>
          <w:szCs w:val="22"/>
        </w:rPr>
        <w:t>Ժդա</w:t>
      </w:r>
      <w:r w:rsidRPr="00535391">
        <w:rPr>
          <w:sz w:val="22"/>
          <w:szCs w:val="22"/>
        </w:rPr>
        <w:t>նովի</w:t>
      </w:r>
      <w:proofErr w:type="spellEnd"/>
      <w:r w:rsidRPr="00535391">
        <w:rPr>
          <w:sz w:val="22"/>
          <w:szCs w:val="22"/>
        </w:rPr>
        <w:t>) 18-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փողոց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թիվ</w:t>
      </w:r>
      <w:proofErr w:type="spellEnd"/>
      <w:r w:rsidRPr="00535391">
        <w:rPr>
          <w:sz w:val="22"/>
          <w:szCs w:val="22"/>
        </w:rPr>
        <w:t xml:space="preserve"> 8</w:t>
      </w:r>
      <w:r w:rsidRPr="00535391">
        <w:rPr>
          <w:rFonts w:ascii="Calibri" w:hAnsi="Calibri" w:cs="Calibri"/>
          <w:sz w:val="22"/>
          <w:szCs w:val="22"/>
        </w:rPr>
        <w:t> </w:t>
      </w:r>
      <w:proofErr w:type="spellStart"/>
      <w:r w:rsidRPr="00535391">
        <w:rPr>
          <w:sz w:val="22"/>
          <w:szCs w:val="22"/>
        </w:rPr>
        <w:t>հասցեի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բնակելի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կառուցման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սպասարկման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համար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անհրաժեշտ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օրինական</w:t>
      </w:r>
      <w:proofErr w:type="spellEnd"/>
      <w:r w:rsidRPr="00535391">
        <w:rPr>
          <w:sz w:val="22"/>
          <w:szCs w:val="22"/>
        </w:rPr>
        <w:t xml:space="preserve"> 1000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>0</w:t>
      </w:r>
      <w:r w:rsidRPr="00535391">
        <w:rPr>
          <w:sz w:val="22"/>
          <w:szCs w:val="22"/>
        </w:rPr>
        <w:t>քմ</w:t>
      </w:r>
      <w:r w:rsidRPr="00535391">
        <w:rPr>
          <w:rFonts w:ascii="Calibri" w:hAnsi="Calibri" w:cs="Calibri"/>
          <w:sz w:val="22"/>
          <w:szCs w:val="22"/>
        </w:rPr>
        <w:t> 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կից</w:t>
      </w:r>
      <w:proofErr w:type="spellEnd"/>
      <w:r w:rsidRPr="00535391">
        <w:rPr>
          <w:sz w:val="22"/>
          <w:szCs w:val="22"/>
        </w:rPr>
        <w:t xml:space="preserve"> 105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>0</w:t>
      </w:r>
      <w:r w:rsidRPr="00535391">
        <w:rPr>
          <w:sz w:val="22"/>
          <w:szCs w:val="22"/>
        </w:rPr>
        <w:t>քմ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մակերեսով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հողամասերը</w:t>
      </w:r>
      <w:proofErr w:type="spellEnd"/>
      <w:r w:rsidRPr="00535391">
        <w:rPr>
          <w:sz w:val="22"/>
          <w:szCs w:val="22"/>
        </w:rPr>
        <w:t xml:space="preserve">, </w:t>
      </w:r>
      <w:proofErr w:type="spellStart"/>
      <w:r w:rsidRPr="00535391">
        <w:rPr>
          <w:sz w:val="22"/>
          <w:szCs w:val="22"/>
        </w:rPr>
        <w:t>դրանց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վրա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կառուցված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բնակելի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նշանակության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շինությունները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չեն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գտնվում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ՀՀ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հողային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օրենսգրքի</w:t>
      </w:r>
      <w:proofErr w:type="spellEnd"/>
      <w:r w:rsidRPr="00535391">
        <w:rPr>
          <w:sz w:val="22"/>
          <w:szCs w:val="22"/>
        </w:rPr>
        <w:t xml:space="preserve"> 60-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հոդվածով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սահմանված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հողամա</w:t>
      </w:r>
      <w:r w:rsidRPr="00535391">
        <w:rPr>
          <w:sz w:val="22"/>
          <w:szCs w:val="22"/>
        </w:rPr>
        <w:t>սերի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ինժեներատրանսպորտային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օբյեկտների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օտարման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գոտիներում</w:t>
      </w:r>
      <w:proofErr w:type="spellEnd"/>
      <w:r w:rsidRPr="00535391">
        <w:rPr>
          <w:sz w:val="22"/>
          <w:szCs w:val="22"/>
        </w:rPr>
        <w:t xml:space="preserve">, </w:t>
      </w:r>
      <w:proofErr w:type="spellStart"/>
      <w:r w:rsidRPr="00535391">
        <w:rPr>
          <w:sz w:val="22"/>
          <w:szCs w:val="22"/>
        </w:rPr>
        <w:t>չեն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հակասում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քաղաքաշինական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նորմերին</w:t>
      </w:r>
      <w:proofErr w:type="spellEnd"/>
      <w:r w:rsidRPr="00535391">
        <w:rPr>
          <w:sz w:val="22"/>
          <w:szCs w:val="22"/>
        </w:rPr>
        <w:t xml:space="preserve">, </w:t>
      </w:r>
      <w:proofErr w:type="spellStart"/>
      <w:r w:rsidRPr="00535391">
        <w:rPr>
          <w:sz w:val="22"/>
          <w:szCs w:val="22"/>
        </w:rPr>
        <w:t>չեն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առաջացնում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սերվիտուտ</w:t>
      </w:r>
      <w:proofErr w:type="spellEnd"/>
      <w:r w:rsidRPr="00535391">
        <w:rPr>
          <w:sz w:val="22"/>
          <w:szCs w:val="22"/>
        </w:rPr>
        <w:t xml:space="preserve">: </w:t>
      </w:r>
      <w:proofErr w:type="spellStart"/>
      <w:r w:rsidRPr="00535391">
        <w:rPr>
          <w:sz w:val="22"/>
          <w:szCs w:val="22"/>
        </w:rPr>
        <w:t>Անհատական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բնակելի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տունը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կառուցվել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է</w:t>
      </w:r>
      <w:r w:rsidRPr="00535391">
        <w:rPr>
          <w:sz w:val="22"/>
          <w:szCs w:val="22"/>
        </w:rPr>
        <w:t xml:space="preserve"> 1980-2000</w:t>
      </w:r>
      <w:r w:rsidRPr="00535391">
        <w:rPr>
          <w:sz w:val="22"/>
          <w:szCs w:val="22"/>
        </w:rPr>
        <w:t>թթ</w:t>
      </w:r>
      <w:r w:rsidRPr="00535391">
        <w:rPr>
          <w:sz w:val="22"/>
          <w:szCs w:val="22"/>
        </w:rPr>
        <w:t xml:space="preserve">., </w:t>
      </w:r>
      <w:proofErr w:type="spellStart"/>
      <w:r w:rsidRPr="00535391">
        <w:rPr>
          <w:sz w:val="22"/>
          <w:szCs w:val="22"/>
        </w:rPr>
        <w:t>բնակելի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զբաղեցրած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սպասարկման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համար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անհրաժեշտ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հողամասի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մակերեսը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փաստացի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կազմու</w:t>
      </w:r>
      <w:r w:rsidRPr="00535391">
        <w:rPr>
          <w:sz w:val="22"/>
          <w:szCs w:val="22"/>
        </w:rPr>
        <w:t>մ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է</w:t>
      </w:r>
      <w:r w:rsidRPr="00535391">
        <w:rPr>
          <w:sz w:val="22"/>
          <w:szCs w:val="22"/>
        </w:rPr>
        <w:t xml:space="preserve"> 1105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>0</w:t>
      </w:r>
      <w:r w:rsidRPr="00535391">
        <w:rPr>
          <w:sz w:val="22"/>
          <w:szCs w:val="22"/>
        </w:rPr>
        <w:t>քմ</w:t>
      </w:r>
      <w:r w:rsidRPr="00535391">
        <w:rPr>
          <w:sz w:val="22"/>
          <w:szCs w:val="22"/>
        </w:rPr>
        <w:t>:</w:t>
      </w:r>
    </w:p>
    <w:p w:rsidR="00000000" w:rsidRPr="00535391" w:rsidRDefault="00F30AE7">
      <w:pPr>
        <w:pStyle w:val="a3"/>
        <w:jc w:val="both"/>
        <w:divId w:val="1109199521"/>
        <w:rPr>
          <w:sz w:val="22"/>
          <w:szCs w:val="22"/>
        </w:rPr>
      </w:pPr>
      <w:proofErr w:type="spellStart"/>
      <w:r w:rsidRPr="00535391">
        <w:rPr>
          <w:sz w:val="22"/>
          <w:szCs w:val="22"/>
        </w:rPr>
        <w:lastRenderedPageBreak/>
        <w:t>Ղեկավարվելով</w:t>
      </w:r>
      <w:proofErr w:type="spellEnd"/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ՀՀ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քաղաքացիական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օրենսգրքի</w:t>
      </w:r>
      <w:proofErr w:type="spellEnd"/>
      <w:r w:rsidRPr="00535391">
        <w:rPr>
          <w:sz w:val="22"/>
          <w:szCs w:val="22"/>
        </w:rPr>
        <w:t xml:space="preserve"> 189-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r w:rsidRPr="00535391">
        <w:rPr>
          <w:sz w:val="22"/>
          <w:szCs w:val="22"/>
        </w:rPr>
        <w:t>և</w:t>
      </w:r>
      <w:r w:rsidRPr="00535391">
        <w:rPr>
          <w:sz w:val="22"/>
          <w:szCs w:val="22"/>
        </w:rPr>
        <w:t xml:space="preserve"> 190-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հոդվածներով</w:t>
      </w:r>
      <w:proofErr w:type="spellEnd"/>
      <w:r w:rsidRPr="00535391">
        <w:rPr>
          <w:sz w:val="22"/>
          <w:szCs w:val="22"/>
        </w:rPr>
        <w:t>, 10.06.2008</w:t>
      </w:r>
      <w:r w:rsidRPr="00535391">
        <w:rPr>
          <w:sz w:val="22"/>
          <w:szCs w:val="22"/>
        </w:rPr>
        <w:t>թ</w:t>
      </w:r>
      <w:r w:rsidRPr="00535391">
        <w:rPr>
          <w:sz w:val="22"/>
          <w:szCs w:val="22"/>
        </w:rPr>
        <w:t>. «</w:t>
      </w:r>
      <w:proofErr w:type="spellStart"/>
      <w:r w:rsidRPr="00535391">
        <w:rPr>
          <w:sz w:val="22"/>
          <w:szCs w:val="22"/>
        </w:rPr>
        <w:t>Իրավունք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հաստատող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փաստաթղթերը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չպահպանված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անհատական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բնակելի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տների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կարգավիճակի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մասին</w:t>
      </w:r>
      <w:proofErr w:type="spellEnd"/>
      <w:r w:rsidRPr="00535391">
        <w:rPr>
          <w:sz w:val="22"/>
          <w:szCs w:val="22"/>
        </w:rPr>
        <w:t xml:space="preserve">» </w:t>
      </w:r>
      <w:r w:rsidRPr="00535391">
        <w:rPr>
          <w:sz w:val="22"/>
          <w:szCs w:val="22"/>
        </w:rPr>
        <w:t>ՀՀ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օրենքով</w:t>
      </w:r>
      <w:proofErr w:type="spellEnd"/>
      <w:r w:rsidRPr="00535391">
        <w:rPr>
          <w:sz w:val="22"/>
          <w:szCs w:val="22"/>
        </w:rPr>
        <w:t>,</w:t>
      </w:r>
      <w:r w:rsidRPr="00535391">
        <w:rPr>
          <w:rFonts w:ascii="Calibri" w:hAnsi="Calibri" w:cs="Calibri"/>
          <w:sz w:val="22"/>
          <w:szCs w:val="22"/>
        </w:rPr>
        <w:t> </w:t>
      </w:r>
      <w:r w:rsidRPr="00535391">
        <w:rPr>
          <w:sz w:val="22"/>
          <w:szCs w:val="22"/>
        </w:rPr>
        <w:t>ՀՀ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կառավարության</w:t>
      </w:r>
      <w:proofErr w:type="spellEnd"/>
      <w:r w:rsidRPr="00535391">
        <w:rPr>
          <w:sz w:val="22"/>
          <w:szCs w:val="22"/>
        </w:rPr>
        <w:t xml:space="preserve"> 2021</w:t>
      </w:r>
      <w:r w:rsidRPr="00535391">
        <w:rPr>
          <w:sz w:val="22"/>
          <w:szCs w:val="22"/>
        </w:rPr>
        <w:t>թ</w:t>
      </w:r>
      <w:r w:rsidRPr="00535391">
        <w:rPr>
          <w:sz w:val="22"/>
          <w:szCs w:val="22"/>
        </w:rPr>
        <w:t xml:space="preserve">. </w:t>
      </w:r>
      <w:proofErr w:type="spellStart"/>
      <w:r w:rsidRPr="00535391">
        <w:rPr>
          <w:sz w:val="22"/>
          <w:szCs w:val="22"/>
        </w:rPr>
        <w:t>փետրվարի</w:t>
      </w:r>
      <w:proofErr w:type="spellEnd"/>
      <w:r w:rsidRPr="00535391">
        <w:rPr>
          <w:sz w:val="22"/>
          <w:szCs w:val="22"/>
        </w:rPr>
        <w:t xml:space="preserve"> 25-</w:t>
      </w:r>
      <w:r w:rsidRPr="00535391">
        <w:rPr>
          <w:sz w:val="22"/>
          <w:szCs w:val="22"/>
        </w:rPr>
        <w:t>ի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թիվ</w:t>
      </w:r>
      <w:proofErr w:type="spellEnd"/>
      <w:r w:rsidRPr="00535391">
        <w:rPr>
          <w:sz w:val="22"/>
          <w:szCs w:val="22"/>
        </w:rPr>
        <w:t xml:space="preserve"> 233-</w:t>
      </w:r>
      <w:r w:rsidRPr="00535391">
        <w:rPr>
          <w:sz w:val="22"/>
          <w:szCs w:val="22"/>
        </w:rPr>
        <w:t>Ն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որոշմամբ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հաստատվ</w:t>
      </w:r>
      <w:r w:rsidRPr="00535391">
        <w:rPr>
          <w:sz w:val="22"/>
          <w:szCs w:val="22"/>
        </w:rPr>
        <w:t>ած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կարգի</w:t>
      </w:r>
      <w:proofErr w:type="spellEnd"/>
      <w:r w:rsidRPr="00535391">
        <w:rPr>
          <w:sz w:val="22"/>
          <w:szCs w:val="22"/>
        </w:rPr>
        <w:t xml:space="preserve"> 29-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կետի</w:t>
      </w:r>
      <w:proofErr w:type="spellEnd"/>
      <w:r w:rsidRPr="00535391">
        <w:rPr>
          <w:sz w:val="22"/>
          <w:szCs w:val="22"/>
        </w:rPr>
        <w:t xml:space="preserve"> 4-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ենթակետով</w:t>
      </w:r>
      <w:proofErr w:type="spellEnd"/>
      <w:r w:rsidRPr="00535391">
        <w:rPr>
          <w:sz w:val="22"/>
          <w:szCs w:val="22"/>
        </w:rPr>
        <w:t>,</w:t>
      </w:r>
      <w:r w:rsidRPr="00535391">
        <w:rPr>
          <w:rFonts w:ascii="Calibri" w:hAnsi="Calibri" w:cs="Calibri"/>
          <w:sz w:val="22"/>
          <w:szCs w:val="22"/>
        </w:rPr>
        <w:t> </w:t>
      </w:r>
      <w:r w:rsidRPr="00535391">
        <w:rPr>
          <w:sz w:val="22"/>
          <w:szCs w:val="22"/>
        </w:rPr>
        <w:t>ՀՀ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հողային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օրենսգրքի</w:t>
      </w:r>
      <w:proofErr w:type="spellEnd"/>
      <w:r w:rsidRPr="00535391">
        <w:rPr>
          <w:sz w:val="22"/>
          <w:szCs w:val="22"/>
        </w:rPr>
        <w:t xml:space="preserve"> 59-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հոդվածով</w:t>
      </w:r>
      <w:proofErr w:type="spellEnd"/>
      <w:r w:rsidRPr="00535391">
        <w:rPr>
          <w:sz w:val="22"/>
          <w:szCs w:val="22"/>
        </w:rPr>
        <w:t>, «</w:t>
      </w:r>
      <w:proofErr w:type="spellStart"/>
      <w:r w:rsidRPr="00535391">
        <w:rPr>
          <w:sz w:val="22"/>
          <w:szCs w:val="22"/>
        </w:rPr>
        <w:t>Տեղական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ինքնակառավարման</w:t>
      </w:r>
      <w:proofErr w:type="spellEnd"/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մասին</w:t>
      </w:r>
      <w:proofErr w:type="spellEnd"/>
      <w:r w:rsidRPr="00535391">
        <w:rPr>
          <w:sz w:val="22"/>
          <w:szCs w:val="22"/>
        </w:rPr>
        <w:t xml:space="preserve">» </w:t>
      </w:r>
      <w:r w:rsidRPr="00535391">
        <w:rPr>
          <w:sz w:val="22"/>
          <w:szCs w:val="22"/>
        </w:rPr>
        <w:t>ՀՀ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օրենքի</w:t>
      </w:r>
      <w:proofErr w:type="spellEnd"/>
      <w:r w:rsidRPr="00535391">
        <w:rPr>
          <w:sz w:val="22"/>
          <w:szCs w:val="22"/>
        </w:rPr>
        <w:t xml:space="preserve"> 35-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հոդվածի</w:t>
      </w:r>
      <w:proofErr w:type="spellEnd"/>
      <w:r w:rsidRPr="00535391">
        <w:rPr>
          <w:sz w:val="22"/>
          <w:szCs w:val="22"/>
        </w:rPr>
        <w:t xml:space="preserve"> 1-</w:t>
      </w:r>
      <w:r w:rsidRPr="00535391">
        <w:rPr>
          <w:sz w:val="22"/>
          <w:szCs w:val="22"/>
        </w:rPr>
        <w:t>ին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մասի</w:t>
      </w:r>
      <w:proofErr w:type="spellEnd"/>
      <w:r w:rsidRPr="00535391">
        <w:rPr>
          <w:sz w:val="22"/>
          <w:szCs w:val="22"/>
        </w:rPr>
        <w:t xml:space="preserve"> 24-</w:t>
      </w:r>
      <w:r w:rsidRPr="00535391">
        <w:rPr>
          <w:sz w:val="22"/>
          <w:szCs w:val="22"/>
        </w:rPr>
        <w:t>րդ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կետով</w:t>
      </w:r>
      <w:proofErr w:type="spellEnd"/>
      <w:r w:rsidRPr="00535391">
        <w:rPr>
          <w:sz w:val="22"/>
          <w:szCs w:val="22"/>
        </w:rPr>
        <w:t xml:space="preserve">, </w:t>
      </w:r>
      <w:r w:rsidRPr="00535391">
        <w:rPr>
          <w:sz w:val="22"/>
          <w:szCs w:val="22"/>
        </w:rPr>
        <w:t>ՀՀ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կառավարության</w:t>
      </w:r>
      <w:proofErr w:type="spellEnd"/>
      <w:r w:rsidRPr="00535391">
        <w:rPr>
          <w:sz w:val="22"/>
          <w:szCs w:val="22"/>
        </w:rPr>
        <w:t xml:space="preserve"> 29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>04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>2021</w:t>
      </w:r>
      <w:r w:rsidRPr="00535391">
        <w:rPr>
          <w:sz w:val="22"/>
          <w:szCs w:val="22"/>
        </w:rPr>
        <w:t>թ</w:t>
      </w:r>
      <w:r w:rsidRPr="00535391">
        <w:rPr>
          <w:rFonts w:ascii="Cambria Math" w:hAnsi="Cambria Math" w:cs="Cambria Math"/>
          <w:sz w:val="22"/>
          <w:szCs w:val="22"/>
        </w:rPr>
        <w:t>․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թիվ</w:t>
      </w:r>
      <w:proofErr w:type="spellEnd"/>
      <w:r w:rsidRPr="00535391">
        <w:rPr>
          <w:sz w:val="22"/>
          <w:szCs w:val="22"/>
        </w:rPr>
        <w:t xml:space="preserve"> 698-</w:t>
      </w:r>
      <w:r w:rsidRPr="00535391">
        <w:rPr>
          <w:sz w:val="22"/>
          <w:szCs w:val="22"/>
        </w:rPr>
        <w:t>Ն</w:t>
      </w:r>
      <w:r w:rsidRPr="00535391">
        <w:rPr>
          <w:sz w:val="22"/>
          <w:szCs w:val="22"/>
        </w:rPr>
        <w:t xml:space="preserve"> </w:t>
      </w:r>
      <w:proofErr w:type="spellStart"/>
      <w:r w:rsidRPr="00535391">
        <w:rPr>
          <w:sz w:val="22"/>
          <w:szCs w:val="22"/>
        </w:rPr>
        <w:t>որոշումով</w:t>
      </w:r>
      <w:proofErr w:type="spellEnd"/>
      <w:r w:rsidRPr="00535391">
        <w:rPr>
          <w:sz w:val="22"/>
          <w:szCs w:val="22"/>
        </w:rPr>
        <w:t>՝</w:t>
      </w:r>
      <w:r w:rsidRPr="00535391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535391">
        <w:rPr>
          <w:rStyle w:val="a5"/>
          <w:b/>
          <w:bCs/>
          <w:sz w:val="22"/>
          <w:szCs w:val="22"/>
        </w:rPr>
        <w:t>որոշում</w:t>
      </w:r>
      <w:proofErr w:type="spellEnd"/>
      <w:r w:rsidRPr="00535391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535391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535391">
        <w:rPr>
          <w:rStyle w:val="a5"/>
          <w:b/>
          <w:bCs/>
          <w:sz w:val="22"/>
          <w:szCs w:val="22"/>
        </w:rPr>
        <w:t>եմ</w:t>
      </w:r>
      <w:proofErr w:type="spellEnd"/>
      <w:proofErr w:type="gramEnd"/>
      <w:r w:rsidRPr="00535391">
        <w:rPr>
          <w:rStyle w:val="a5"/>
          <w:b/>
          <w:bCs/>
          <w:sz w:val="22"/>
          <w:szCs w:val="22"/>
        </w:rPr>
        <w:t>.</w:t>
      </w:r>
    </w:p>
    <w:p w:rsidR="00000000" w:rsidRPr="00535391" w:rsidRDefault="00F30AE7">
      <w:pPr>
        <w:pStyle w:val="a3"/>
        <w:jc w:val="both"/>
        <w:divId w:val="1109199521"/>
        <w:rPr>
          <w:sz w:val="22"/>
          <w:szCs w:val="22"/>
        </w:rPr>
      </w:pPr>
      <w:r w:rsidRPr="00535391">
        <w:rPr>
          <w:sz w:val="22"/>
          <w:szCs w:val="22"/>
          <w:lang w:val="hy-AM"/>
        </w:rPr>
        <w:t>1.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Ստելլա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Պյոտրի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Քարհանյանի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(1/4),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Գոհար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Ռաֆիկի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Պետրոսյանի</w:t>
      </w:r>
      <w:r w:rsidRPr="00535391">
        <w:rPr>
          <w:sz w:val="22"/>
          <w:szCs w:val="22"/>
          <w:lang w:val="hy-AM"/>
        </w:rPr>
        <w:t xml:space="preserve"> (1/4)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և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Սուրեն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Հայկազի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Պետրոսյանի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(1/2)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ընդհանուր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բաժնային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սեփականության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իրավունքը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Վանաձոր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քաղաքի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Տավրոս</w:t>
      </w:r>
      <w:r w:rsidRPr="00535391">
        <w:rPr>
          <w:sz w:val="22"/>
          <w:szCs w:val="22"/>
          <w:lang w:val="hy-AM"/>
        </w:rPr>
        <w:t xml:space="preserve"> (</w:t>
      </w:r>
      <w:r w:rsidRPr="00535391">
        <w:rPr>
          <w:sz w:val="22"/>
          <w:szCs w:val="22"/>
          <w:lang w:val="hy-AM"/>
        </w:rPr>
        <w:t>Ժդանովի</w:t>
      </w:r>
      <w:r w:rsidRPr="00535391">
        <w:rPr>
          <w:sz w:val="22"/>
          <w:szCs w:val="22"/>
          <w:lang w:val="hy-AM"/>
        </w:rPr>
        <w:t>) 18-</w:t>
      </w:r>
      <w:r w:rsidRPr="00535391">
        <w:rPr>
          <w:sz w:val="22"/>
          <w:szCs w:val="22"/>
          <w:lang w:val="hy-AM"/>
        </w:rPr>
        <w:t>րդ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փողոց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թիվ</w:t>
      </w:r>
      <w:r w:rsidRPr="00535391">
        <w:rPr>
          <w:sz w:val="22"/>
          <w:szCs w:val="22"/>
          <w:lang w:val="hy-AM"/>
        </w:rPr>
        <w:t xml:space="preserve"> 8 </w:t>
      </w:r>
      <w:r w:rsidRPr="00535391">
        <w:rPr>
          <w:sz w:val="22"/>
          <w:szCs w:val="22"/>
          <w:lang w:val="hy-AM"/>
        </w:rPr>
        <w:t>հասցեի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բնակելի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կառուցման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և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սպասարկման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համար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անհրաժեշտ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օրինական</w:t>
      </w:r>
      <w:r w:rsidRPr="00535391">
        <w:rPr>
          <w:sz w:val="22"/>
          <w:szCs w:val="22"/>
          <w:lang w:val="hy-AM"/>
        </w:rPr>
        <w:t xml:space="preserve"> 1000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</w:t>
      </w:r>
      <w:r w:rsidRPr="00535391">
        <w:rPr>
          <w:sz w:val="22"/>
          <w:szCs w:val="22"/>
          <w:lang w:val="hy-AM"/>
        </w:rPr>
        <w:t>քմ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մակերեսով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հողամասին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կից</w:t>
      </w:r>
      <w:r w:rsidRPr="00535391">
        <w:rPr>
          <w:sz w:val="22"/>
          <w:szCs w:val="22"/>
          <w:lang w:val="hy-AM"/>
        </w:rPr>
        <w:t xml:space="preserve"> 105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</w:t>
      </w:r>
      <w:r w:rsidRPr="00535391">
        <w:rPr>
          <w:sz w:val="22"/>
          <w:szCs w:val="22"/>
          <w:lang w:val="hy-AM"/>
        </w:rPr>
        <w:t>քմ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մակերեսով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հողամասի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նկատմամբ</w:t>
      </w:r>
      <w:r w:rsidRPr="00535391">
        <w:rPr>
          <w:sz w:val="22"/>
          <w:szCs w:val="22"/>
          <w:lang w:val="hy-AM"/>
        </w:rPr>
        <w:t>:</w:t>
      </w:r>
    </w:p>
    <w:p w:rsidR="00000000" w:rsidRPr="00535391" w:rsidRDefault="00F30AE7">
      <w:pPr>
        <w:pStyle w:val="a3"/>
        <w:jc w:val="both"/>
        <w:divId w:val="1109199521"/>
        <w:rPr>
          <w:sz w:val="22"/>
          <w:szCs w:val="22"/>
        </w:rPr>
      </w:pPr>
      <w:r w:rsidRPr="00535391">
        <w:rPr>
          <w:sz w:val="22"/>
          <w:szCs w:val="22"/>
          <w:lang w:val="hy-AM"/>
        </w:rPr>
        <w:t xml:space="preserve">2. </w:t>
      </w:r>
      <w:r w:rsidRPr="00535391">
        <w:rPr>
          <w:sz w:val="22"/>
          <w:szCs w:val="22"/>
          <w:lang w:val="hy-AM"/>
        </w:rPr>
        <w:t>Ճանաչել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Ստելլա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Պյոտրի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Քարհանյանի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(1/4),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Գոհար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Ռաֆիկի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Պետրոսյանի</w:t>
      </w:r>
      <w:r w:rsidRPr="00535391">
        <w:rPr>
          <w:sz w:val="22"/>
          <w:szCs w:val="22"/>
          <w:lang w:val="hy-AM"/>
        </w:rPr>
        <w:t xml:space="preserve"> (1/4)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և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Սուրեն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Հայկազի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Պետրոսյանի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(1/2)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ընդհանուր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բաժնային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սեփականության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իրավունքը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Վանաձոր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քաղաքի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Տավրոս</w:t>
      </w:r>
      <w:r w:rsidRPr="00535391">
        <w:rPr>
          <w:sz w:val="22"/>
          <w:szCs w:val="22"/>
          <w:lang w:val="hy-AM"/>
        </w:rPr>
        <w:t xml:space="preserve"> (</w:t>
      </w:r>
      <w:r w:rsidRPr="00535391">
        <w:rPr>
          <w:sz w:val="22"/>
          <w:szCs w:val="22"/>
          <w:lang w:val="hy-AM"/>
        </w:rPr>
        <w:t>Ժդանովի</w:t>
      </w:r>
      <w:r w:rsidRPr="00535391">
        <w:rPr>
          <w:sz w:val="22"/>
          <w:szCs w:val="22"/>
          <w:lang w:val="hy-AM"/>
        </w:rPr>
        <w:t>) 18-</w:t>
      </w:r>
      <w:r w:rsidRPr="00535391">
        <w:rPr>
          <w:sz w:val="22"/>
          <w:szCs w:val="22"/>
          <w:lang w:val="hy-AM"/>
        </w:rPr>
        <w:t>րդ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փողոց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թիվ</w:t>
      </w:r>
      <w:r w:rsidRPr="00535391">
        <w:rPr>
          <w:sz w:val="22"/>
          <w:szCs w:val="22"/>
          <w:lang w:val="hy-AM"/>
        </w:rPr>
        <w:t xml:space="preserve"> 8 </w:t>
      </w:r>
      <w:r w:rsidRPr="00535391">
        <w:rPr>
          <w:sz w:val="22"/>
          <w:szCs w:val="22"/>
          <w:lang w:val="hy-AM"/>
        </w:rPr>
        <w:t>հասցեի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բնակելի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կառ</w:t>
      </w:r>
      <w:r w:rsidRPr="00535391">
        <w:rPr>
          <w:sz w:val="22"/>
          <w:szCs w:val="22"/>
          <w:lang w:val="hy-AM"/>
        </w:rPr>
        <w:t>ուցման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և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սպասարկման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համար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անհրաժեշտ</w:t>
      </w:r>
      <w:r w:rsidRPr="00535391">
        <w:rPr>
          <w:sz w:val="22"/>
          <w:szCs w:val="22"/>
          <w:lang w:val="hy-AM"/>
        </w:rPr>
        <w:t xml:space="preserve"> 1150</w:t>
      </w:r>
      <w:r w:rsidRPr="00535391">
        <w:rPr>
          <w:rFonts w:ascii="Cambria Math" w:hAnsi="Cambria Math" w:cs="Cambria Math"/>
          <w:sz w:val="22"/>
          <w:szCs w:val="22"/>
          <w:lang w:val="hy-AM"/>
        </w:rPr>
        <w:t>․</w:t>
      </w:r>
      <w:r w:rsidRPr="00535391">
        <w:rPr>
          <w:sz w:val="22"/>
          <w:szCs w:val="22"/>
          <w:lang w:val="hy-AM"/>
        </w:rPr>
        <w:t>0</w:t>
      </w:r>
      <w:r w:rsidRPr="00535391">
        <w:rPr>
          <w:sz w:val="22"/>
          <w:szCs w:val="22"/>
          <w:lang w:val="hy-AM"/>
        </w:rPr>
        <w:t>քմ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մակերեսով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հողամասի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վրա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գտնվող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բնակելի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նշանակության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բոլոր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շինությունների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նկատմամբ</w:t>
      </w:r>
      <w:r w:rsidRPr="00535391">
        <w:rPr>
          <w:sz w:val="22"/>
          <w:szCs w:val="22"/>
          <w:lang w:val="hy-AM"/>
        </w:rPr>
        <w:t xml:space="preserve">, </w:t>
      </w:r>
      <w:r w:rsidRPr="00535391">
        <w:rPr>
          <w:sz w:val="22"/>
          <w:szCs w:val="22"/>
          <w:lang w:val="hy-AM"/>
        </w:rPr>
        <w:t>բացառությամբ</w:t>
      </w:r>
      <w:r w:rsidRPr="00535391">
        <w:rPr>
          <w:sz w:val="22"/>
          <w:szCs w:val="22"/>
          <w:lang w:val="hy-AM"/>
        </w:rPr>
        <w:t xml:space="preserve"> 2000 </w:t>
      </w:r>
      <w:r w:rsidRPr="00535391">
        <w:rPr>
          <w:sz w:val="22"/>
          <w:szCs w:val="22"/>
          <w:lang w:val="hy-AM"/>
        </w:rPr>
        <w:t>թվականին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կառուցված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բնակելի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գործառնական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նշանակությամբ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կիսակառույց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ավտտնակի։</w:t>
      </w:r>
    </w:p>
    <w:p w:rsidR="00000000" w:rsidRPr="00535391" w:rsidRDefault="00535391">
      <w:pPr>
        <w:pStyle w:val="a3"/>
        <w:jc w:val="both"/>
        <w:divId w:val="1109199521"/>
        <w:rPr>
          <w:sz w:val="22"/>
          <w:szCs w:val="22"/>
        </w:rPr>
      </w:pPr>
      <w:r>
        <w:rPr>
          <w:sz w:val="22"/>
          <w:szCs w:val="22"/>
        </w:rPr>
        <w:t>3.</w:t>
      </w:r>
      <w:r w:rsidR="00F30AE7" w:rsidRPr="00535391">
        <w:rPr>
          <w:sz w:val="22"/>
          <w:szCs w:val="22"/>
        </w:rPr>
        <w:t>Հողամասի</w:t>
      </w:r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սահմանները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որոշվում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են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</w:t>
      </w:r>
      <w:r w:rsidR="00F30AE7" w:rsidRPr="00535391">
        <w:rPr>
          <w:sz w:val="22"/>
          <w:szCs w:val="22"/>
        </w:rPr>
        <w:t>ամայնքի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ղեկավարի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կողմից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հաստատված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հատակագծով</w:t>
      </w:r>
      <w:proofErr w:type="spellEnd"/>
      <w:r w:rsidR="00F30AE7" w:rsidRPr="00535391">
        <w:rPr>
          <w:sz w:val="22"/>
          <w:szCs w:val="22"/>
        </w:rPr>
        <w:t>:</w:t>
      </w:r>
      <w:r w:rsidR="00F30AE7" w:rsidRPr="00535391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="00F30AE7" w:rsidRPr="00535391">
        <w:rPr>
          <w:sz w:val="22"/>
          <w:szCs w:val="22"/>
        </w:rPr>
        <w:t>Հաստատել</w:t>
      </w:r>
      <w:proofErr w:type="spellEnd"/>
      <w:r w:rsidR="00F30AE7" w:rsidRPr="0053539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F30AE7" w:rsidRPr="00535391">
        <w:rPr>
          <w:sz w:val="22"/>
          <w:szCs w:val="22"/>
        </w:rPr>
        <w:t>Վանաձոր</w:t>
      </w:r>
      <w:proofErr w:type="spellEnd"/>
      <w:proofErr w:type="gram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համայնք</w:t>
      </w:r>
      <w:proofErr w:type="spellEnd"/>
      <w:r w:rsidR="00F30AE7" w:rsidRPr="00535391">
        <w:rPr>
          <w:sz w:val="22"/>
          <w:szCs w:val="22"/>
        </w:rPr>
        <w:t xml:space="preserve">, </w:t>
      </w:r>
      <w:proofErr w:type="spellStart"/>
      <w:r w:rsidR="00F30AE7" w:rsidRPr="00535391">
        <w:rPr>
          <w:sz w:val="22"/>
          <w:szCs w:val="22"/>
        </w:rPr>
        <w:t>Վանաձոր</w:t>
      </w:r>
      <w:proofErr w:type="spellEnd"/>
      <w:r w:rsidR="00F30AE7" w:rsidRPr="00535391">
        <w:rPr>
          <w:sz w:val="22"/>
          <w:szCs w:val="22"/>
        </w:rPr>
        <w:t xml:space="preserve"> </w:t>
      </w:r>
      <w:r w:rsidR="00F30AE7" w:rsidRPr="00535391">
        <w:rPr>
          <w:sz w:val="22"/>
          <w:szCs w:val="22"/>
        </w:rPr>
        <w:t>ք</w:t>
      </w:r>
      <w:r w:rsidR="00F30AE7" w:rsidRPr="00535391">
        <w:rPr>
          <w:sz w:val="22"/>
          <w:szCs w:val="22"/>
        </w:rPr>
        <w:t>.</w:t>
      </w:r>
      <w:r w:rsidR="00F30AE7" w:rsidRPr="00535391">
        <w:rPr>
          <w:rFonts w:ascii="Calibri" w:hAnsi="Calibri" w:cs="Calibri"/>
          <w:sz w:val="22"/>
          <w:szCs w:val="22"/>
        </w:rPr>
        <w:t> </w:t>
      </w:r>
      <w:proofErr w:type="spellStart"/>
      <w:r w:rsidR="00F30AE7" w:rsidRPr="00535391">
        <w:rPr>
          <w:sz w:val="22"/>
          <w:szCs w:val="22"/>
        </w:rPr>
        <w:t>Տավրոս</w:t>
      </w:r>
      <w:proofErr w:type="spellEnd"/>
      <w:r w:rsidR="00F30AE7" w:rsidRPr="00535391">
        <w:rPr>
          <w:sz w:val="22"/>
          <w:szCs w:val="22"/>
        </w:rPr>
        <w:t xml:space="preserve"> (</w:t>
      </w:r>
      <w:proofErr w:type="spellStart"/>
      <w:r w:rsidR="00F30AE7" w:rsidRPr="00535391">
        <w:rPr>
          <w:sz w:val="22"/>
          <w:szCs w:val="22"/>
        </w:rPr>
        <w:t>Ժդանովի</w:t>
      </w:r>
      <w:proofErr w:type="spellEnd"/>
      <w:r w:rsidR="00F30AE7" w:rsidRPr="00535391">
        <w:rPr>
          <w:sz w:val="22"/>
          <w:szCs w:val="22"/>
        </w:rPr>
        <w:t xml:space="preserve">) </w:t>
      </w:r>
      <w:r>
        <w:rPr>
          <w:sz w:val="22"/>
          <w:szCs w:val="22"/>
        </w:rPr>
        <w:br/>
      </w:r>
      <w:r w:rsidR="00F30AE7" w:rsidRPr="00535391">
        <w:rPr>
          <w:sz w:val="22"/>
          <w:szCs w:val="22"/>
        </w:rPr>
        <w:t>18-</w:t>
      </w:r>
      <w:proofErr w:type="gramStart"/>
      <w:r w:rsidR="00F30AE7" w:rsidRPr="00535391">
        <w:rPr>
          <w:sz w:val="22"/>
          <w:szCs w:val="22"/>
        </w:rPr>
        <w:t>րդ</w:t>
      </w:r>
      <w:r w:rsidR="00F30AE7" w:rsidRPr="00535391">
        <w:rPr>
          <w:sz w:val="22"/>
          <w:szCs w:val="22"/>
        </w:rPr>
        <w:t xml:space="preserve"> </w:t>
      </w:r>
      <w:r w:rsidR="00F30AE7" w:rsidRPr="00535391">
        <w:rPr>
          <w:rFonts w:ascii="Calibri" w:hAnsi="Calibri" w:cs="Calibri"/>
          <w:sz w:val="22"/>
          <w:szCs w:val="22"/>
        </w:rPr>
        <w:t> </w:t>
      </w:r>
      <w:proofErr w:type="spellStart"/>
      <w:r w:rsidR="00F30AE7" w:rsidRPr="00535391">
        <w:rPr>
          <w:sz w:val="22"/>
          <w:szCs w:val="22"/>
        </w:rPr>
        <w:t>փողոց</w:t>
      </w:r>
      <w:proofErr w:type="spellEnd"/>
      <w:proofErr w:type="gram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թիվ</w:t>
      </w:r>
      <w:proofErr w:type="spellEnd"/>
      <w:r w:rsidR="00F30AE7" w:rsidRPr="00535391">
        <w:rPr>
          <w:sz w:val="22"/>
          <w:szCs w:val="22"/>
        </w:rPr>
        <w:t xml:space="preserve"> 8</w:t>
      </w:r>
      <w:r w:rsidR="00F30AE7" w:rsidRPr="00535391">
        <w:rPr>
          <w:rFonts w:ascii="Calibri" w:hAnsi="Calibri" w:cs="Calibri"/>
          <w:sz w:val="22"/>
          <w:szCs w:val="22"/>
        </w:rPr>
        <w:t> </w:t>
      </w:r>
      <w:proofErr w:type="spellStart"/>
      <w:r w:rsidR="00F30AE7" w:rsidRPr="00535391">
        <w:rPr>
          <w:sz w:val="22"/>
          <w:szCs w:val="22"/>
        </w:rPr>
        <w:t>հասցեում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գտնվող</w:t>
      </w:r>
      <w:proofErr w:type="spellEnd"/>
      <w:r w:rsidR="00F30AE7" w:rsidRPr="00535391">
        <w:rPr>
          <w:rFonts w:ascii="Calibri" w:hAnsi="Calibri" w:cs="Calibri"/>
          <w:sz w:val="22"/>
          <w:szCs w:val="22"/>
        </w:rPr>
        <w:t> </w:t>
      </w:r>
      <w:r w:rsidR="00F30AE7" w:rsidRPr="00535391">
        <w:rPr>
          <w:sz w:val="22"/>
          <w:szCs w:val="22"/>
          <w:lang w:val="hy-AM"/>
        </w:rPr>
        <w:t>Ստելլա</w:t>
      </w:r>
      <w:r w:rsidR="00F30AE7" w:rsidRPr="00535391">
        <w:rPr>
          <w:sz w:val="22"/>
          <w:szCs w:val="22"/>
          <w:lang w:val="hy-AM"/>
        </w:rPr>
        <w:t xml:space="preserve"> </w:t>
      </w:r>
      <w:r w:rsidR="00F30AE7" w:rsidRPr="00535391">
        <w:rPr>
          <w:sz w:val="22"/>
          <w:szCs w:val="22"/>
          <w:lang w:val="hy-AM"/>
        </w:rPr>
        <w:t>Պյոտրի</w:t>
      </w:r>
      <w:r w:rsidR="00F30AE7" w:rsidRPr="00535391">
        <w:rPr>
          <w:sz w:val="22"/>
          <w:szCs w:val="22"/>
          <w:lang w:val="hy-AM"/>
        </w:rPr>
        <w:t xml:space="preserve"> </w:t>
      </w:r>
      <w:r w:rsidR="00F30AE7" w:rsidRPr="00535391">
        <w:rPr>
          <w:sz w:val="22"/>
          <w:szCs w:val="22"/>
          <w:lang w:val="hy-AM"/>
        </w:rPr>
        <w:t>Քարհանյանի</w:t>
      </w:r>
      <w:r w:rsidR="00F30AE7" w:rsidRPr="00535391">
        <w:rPr>
          <w:rFonts w:ascii="Calibri" w:hAnsi="Calibri" w:cs="Calibri"/>
          <w:sz w:val="22"/>
          <w:szCs w:val="22"/>
          <w:lang w:val="hy-AM"/>
        </w:rPr>
        <w:t> </w:t>
      </w:r>
      <w:r w:rsidR="00F30AE7" w:rsidRPr="00535391">
        <w:rPr>
          <w:sz w:val="22"/>
          <w:szCs w:val="22"/>
          <w:lang w:val="hy-AM"/>
        </w:rPr>
        <w:t>(1/4),</w:t>
      </w:r>
      <w:r w:rsidR="00F30AE7" w:rsidRPr="00535391">
        <w:rPr>
          <w:rFonts w:ascii="Calibri" w:hAnsi="Calibri" w:cs="Calibri"/>
          <w:sz w:val="22"/>
          <w:szCs w:val="22"/>
          <w:lang w:val="hy-AM"/>
        </w:rPr>
        <w:t> </w:t>
      </w:r>
      <w:r w:rsidR="00F30AE7" w:rsidRPr="00535391">
        <w:rPr>
          <w:sz w:val="22"/>
          <w:szCs w:val="22"/>
          <w:lang w:val="hy-AM"/>
        </w:rPr>
        <w:t>Գոհար</w:t>
      </w:r>
      <w:r w:rsidR="00F30AE7" w:rsidRPr="00535391">
        <w:rPr>
          <w:sz w:val="22"/>
          <w:szCs w:val="22"/>
          <w:lang w:val="hy-AM"/>
        </w:rPr>
        <w:t xml:space="preserve"> </w:t>
      </w:r>
      <w:r w:rsidR="00F30AE7" w:rsidRPr="00535391">
        <w:rPr>
          <w:sz w:val="22"/>
          <w:szCs w:val="22"/>
          <w:lang w:val="hy-AM"/>
        </w:rPr>
        <w:t>Ռաֆիկի</w:t>
      </w:r>
      <w:r w:rsidR="00F30AE7" w:rsidRPr="00535391">
        <w:rPr>
          <w:sz w:val="22"/>
          <w:szCs w:val="22"/>
          <w:lang w:val="hy-AM"/>
        </w:rPr>
        <w:t xml:space="preserve"> </w:t>
      </w:r>
      <w:r w:rsidR="00F30AE7" w:rsidRPr="00535391">
        <w:rPr>
          <w:sz w:val="22"/>
          <w:szCs w:val="22"/>
          <w:lang w:val="hy-AM"/>
        </w:rPr>
        <w:t>Պետրոսյանի</w:t>
      </w:r>
      <w:r w:rsidR="00F30AE7" w:rsidRPr="00535391">
        <w:rPr>
          <w:sz w:val="22"/>
          <w:szCs w:val="22"/>
          <w:lang w:val="hy-AM"/>
        </w:rPr>
        <w:t xml:space="preserve"> (1/4)</w:t>
      </w:r>
      <w:r w:rsidR="00F30AE7" w:rsidRPr="00535391">
        <w:rPr>
          <w:rFonts w:ascii="Calibri" w:hAnsi="Calibri" w:cs="Calibri"/>
          <w:sz w:val="22"/>
          <w:szCs w:val="22"/>
          <w:lang w:val="hy-AM"/>
        </w:rPr>
        <w:t> </w:t>
      </w:r>
      <w:r w:rsidR="00F30AE7" w:rsidRPr="00535391">
        <w:rPr>
          <w:sz w:val="22"/>
          <w:szCs w:val="22"/>
          <w:lang w:val="hy-AM"/>
        </w:rPr>
        <w:t>և</w:t>
      </w:r>
      <w:r w:rsidR="00F30AE7" w:rsidRPr="00535391">
        <w:rPr>
          <w:rFonts w:ascii="Calibri" w:hAnsi="Calibri" w:cs="Calibri"/>
          <w:sz w:val="22"/>
          <w:szCs w:val="22"/>
          <w:lang w:val="hy-AM"/>
        </w:rPr>
        <w:t> </w:t>
      </w:r>
      <w:r w:rsidR="00F30AE7" w:rsidRPr="00535391">
        <w:rPr>
          <w:sz w:val="22"/>
          <w:szCs w:val="22"/>
          <w:lang w:val="hy-AM"/>
        </w:rPr>
        <w:t>Սուրեն</w:t>
      </w:r>
      <w:r w:rsidR="00F30AE7" w:rsidRPr="00535391">
        <w:rPr>
          <w:sz w:val="22"/>
          <w:szCs w:val="22"/>
          <w:lang w:val="hy-AM"/>
        </w:rPr>
        <w:t xml:space="preserve"> </w:t>
      </w:r>
      <w:r w:rsidR="00F30AE7" w:rsidRPr="00535391">
        <w:rPr>
          <w:sz w:val="22"/>
          <w:szCs w:val="22"/>
          <w:lang w:val="hy-AM"/>
        </w:rPr>
        <w:t>Հայկազի</w:t>
      </w:r>
      <w:r w:rsidR="00F30AE7" w:rsidRPr="00535391">
        <w:rPr>
          <w:sz w:val="22"/>
          <w:szCs w:val="22"/>
          <w:lang w:val="hy-AM"/>
        </w:rPr>
        <w:t xml:space="preserve"> </w:t>
      </w:r>
      <w:r w:rsidR="00F30AE7" w:rsidRPr="00535391">
        <w:rPr>
          <w:sz w:val="22"/>
          <w:szCs w:val="22"/>
          <w:lang w:val="hy-AM"/>
        </w:rPr>
        <w:t>Պետրոսյանի</w:t>
      </w:r>
      <w:r w:rsidR="00F30AE7" w:rsidRPr="00535391">
        <w:rPr>
          <w:rFonts w:ascii="Calibri" w:hAnsi="Calibri" w:cs="Calibri"/>
          <w:sz w:val="22"/>
          <w:szCs w:val="22"/>
          <w:lang w:val="hy-AM"/>
        </w:rPr>
        <w:t> </w:t>
      </w:r>
      <w:r w:rsidR="00F30AE7" w:rsidRPr="00535391">
        <w:rPr>
          <w:sz w:val="22"/>
          <w:szCs w:val="22"/>
          <w:lang w:val="hy-AM"/>
        </w:rPr>
        <w:t>(1/2)</w:t>
      </w:r>
      <w:r w:rsidR="00F30AE7" w:rsidRPr="0053539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F30AE7" w:rsidRPr="00535391">
        <w:rPr>
          <w:sz w:val="22"/>
          <w:szCs w:val="22"/>
        </w:rPr>
        <w:t>ընդհանուր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բաժնային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սեփակա</w:t>
      </w:r>
      <w:r w:rsidR="00F30AE7" w:rsidRPr="00535391">
        <w:rPr>
          <w:sz w:val="22"/>
          <w:szCs w:val="22"/>
        </w:rPr>
        <w:t>նության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իրավունքով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պատկանող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բնակելի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տան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զբաղեցրած</w:t>
      </w:r>
      <w:proofErr w:type="spellEnd"/>
      <w:r w:rsidR="00F30AE7" w:rsidRPr="00535391">
        <w:rPr>
          <w:sz w:val="22"/>
          <w:szCs w:val="22"/>
        </w:rPr>
        <w:t xml:space="preserve"> 01050</w:t>
      </w:r>
      <w:r w:rsidR="00F30AE7" w:rsidRPr="00535391">
        <w:rPr>
          <w:sz w:val="22"/>
          <w:szCs w:val="22"/>
        </w:rPr>
        <w:t>հա</w:t>
      </w:r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մակերեսով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հողամասի</w:t>
      </w:r>
      <w:proofErr w:type="spellEnd"/>
      <w:r w:rsidR="00F30AE7" w:rsidRPr="00535391">
        <w:rPr>
          <w:rFonts w:ascii="Calibri" w:hAnsi="Calibri" w:cs="Calibri"/>
          <w:sz w:val="22"/>
          <w:szCs w:val="22"/>
        </w:rPr>
        <w:t> </w:t>
      </w:r>
      <w:proofErr w:type="spellStart"/>
      <w:r w:rsidR="00F30AE7" w:rsidRPr="00535391">
        <w:rPr>
          <w:sz w:val="22"/>
          <w:szCs w:val="22"/>
        </w:rPr>
        <w:t>ճշտված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սահմանները</w:t>
      </w:r>
      <w:proofErr w:type="spellEnd"/>
      <w:r w:rsidR="00F30AE7" w:rsidRPr="00535391">
        <w:rPr>
          <w:sz w:val="22"/>
          <w:szCs w:val="22"/>
        </w:rPr>
        <w:t>՝</w:t>
      </w:r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համաձայն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համայնքի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ղեկավարի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կողմից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հաստատված</w:t>
      </w:r>
      <w:proofErr w:type="spellEnd"/>
      <w:r w:rsidR="00F30AE7" w:rsidRPr="00535391">
        <w:rPr>
          <w:sz w:val="22"/>
          <w:szCs w:val="22"/>
        </w:rPr>
        <w:t xml:space="preserve"> </w:t>
      </w:r>
      <w:proofErr w:type="spellStart"/>
      <w:r w:rsidR="00F30AE7" w:rsidRPr="00535391">
        <w:rPr>
          <w:sz w:val="22"/>
          <w:szCs w:val="22"/>
        </w:rPr>
        <w:t>հատակագծի</w:t>
      </w:r>
      <w:proofErr w:type="spellEnd"/>
      <w:r w:rsidR="00F30AE7" w:rsidRPr="00535391">
        <w:rPr>
          <w:sz w:val="22"/>
          <w:szCs w:val="22"/>
        </w:rPr>
        <w:t>:</w:t>
      </w:r>
      <w:r w:rsidR="00F30AE7" w:rsidRPr="00535391">
        <w:rPr>
          <w:rFonts w:ascii="Calibri" w:hAnsi="Calibri" w:cs="Calibri"/>
          <w:sz w:val="22"/>
          <w:szCs w:val="22"/>
        </w:rPr>
        <w:t> </w:t>
      </w:r>
    </w:p>
    <w:p w:rsidR="00000000" w:rsidRPr="00535391" w:rsidRDefault="00F30AE7">
      <w:pPr>
        <w:pStyle w:val="a3"/>
        <w:jc w:val="both"/>
        <w:divId w:val="1109199521"/>
        <w:rPr>
          <w:sz w:val="22"/>
          <w:szCs w:val="22"/>
        </w:rPr>
      </w:pPr>
      <w:r w:rsidRPr="00535391">
        <w:rPr>
          <w:sz w:val="22"/>
          <w:szCs w:val="22"/>
          <w:lang w:val="hy-AM"/>
        </w:rPr>
        <w:t xml:space="preserve">4. </w:t>
      </w:r>
      <w:r w:rsidRPr="00535391">
        <w:rPr>
          <w:sz w:val="22"/>
          <w:szCs w:val="22"/>
          <w:lang w:val="hy-AM"/>
        </w:rPr>
        <w:t>Սույն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որոշման</w:t>
      </w:r>
      <w:r w:rsidRPr="00535391">
        <w:rPr>
          <w:sz w:val="22"/>
          <w:szCs w:val="22"/>
          <w:lang w:val="hy-AM"/>
        </w:rPr>
        <w:t xml:space="preserve"> 1-</w:t>
      </w:r>
      <w:r w:rsidRPr="00535391">
        <w:rPr>
          <w:sz w:val="22"/>
          <w:szCs w:val="22"/>
          <w:lang w:val="hy-AM"/>
        </w:rPr>
        <w:t>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կետում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նշված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գույքին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տրամադրել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նոր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փոստային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հասցե՝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Վանաձոր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համայնք</w:t>
      </w:r>
      <w:r w:rsidRPr="00535391">
        <w:rPr>
          <w:sz w:val="22"/>
          <w:szCs w:val="22"/>
          <w:lang w:val="hy-AM"/>
        </w:rPr>
        <w:t>,</w:t>
      </w:r>
      <w:r w:rsidRPr="00535391">
        <w:rPr>
          <w:sz w:val="22"/>
          <w:szCs w:val="22"/>
          <w:lang w:val="hy-AM"/>
        </w:rPr>
        <w:t>Վանաձոր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քաղաքի</w:t>
      </w:r>
      <w:r w:rsidRPr="00535391">
        <w:rPr>
          <w:rFonts w:ascii="Calibri" w:hAnsi="Calibri" w:cs="Calibri"/>
          <w:sz w:val="22"/>
          <w:szCs w:val="22"/>
          <w:lang w:val="hy-AM"/>
        </w:rPr>
        <w:t> </w:t>
      </w:r>
      <w:r w:rsidRPr="00535391">
        <w:rPr>
          <w:sz w:val="22"/>
          <w:szCs w:val="22"/>
          <w:lang w:val="hy-AM"/>
        </w:rPr>
        <w:t>Տավրոս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թաղամասի</w:t>
      </w:r>
      <w:r w:rsidRPr="00535391">
        <w:rPr>
          <w:sz w:val="22"/>
          <w:szCs w:val="22"/>
          <w:lang w:val="hy-AM"/>
        </w:rPr>
        <w:t xml:space="preserve"> 13-</w:t>
      </w:r>
      <w:r w:rsidRPr="00535391">
        <w:rPr>
          <w:sz w:val="22"/>
          <w:szCs w:val="22"/>
          <w:lang w:val="hy-AM"/>
        </w:rPr>
        <w:t>րդ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փողոց</w:t>
      </w:r>
      <w:r w:rsidRPr="00535391">
        <w:rPr>
          <w:sz w:val="22"/>
          <w:szCs w:val="22"/>
          <w:lang w:val="hy-AM"/>
        </w:rPr>
        <w:t xml:space="preserve">, 14 </w:t>
      </w:r>
      <w:r w:rsidRPr="00535391">
        <w:rPr>
          <w:sz w:val="22"/>
          <w:szCs w:val="22"/>
          <w:lang w:val="hy-AM"/>
        </w:rPr>
        <w:t>բնակելի</w:t>
      </w:r>
      <w:r w:rsidRPr="00535391">
        <w:rPr>
          <w:sz w:val="22"/>
          <w:szCs w:val="22"/>
          <w:lang w:val="hy-AM"/>
        </w:rPr>
        <w:t xml:space="preserve"> </w:t>
      </w:r>
      <w:r w:rsidRPr="00535391">
        <w:rPr>
          <w:sz w:val="22"/>
          <w:szCs w:val="22"/>
          <w:lang w:val="hy-AM"/>
        </w:rPr>
        <w:t>տուն</w:t>
      </w:r>
      <w:r w:rsidRPr="00535391">
        <w:rPr>
          <w:sz w:val="22"/>
          <w:szCs w:val="22"/>
          <w:lang w:val="hy-AM"/>
        </w:rPr>
        <w:t>:</w:t>
      </w:r>
    </w:p>
    <w:p w:rsidR="00000000" w:rsidRDefault="00F30AE7">
      <w:pPr>
        <w:pStyle w:val="a3"/>
        <w:divId w:val="1109199521"/>
      </w:pPr>
      <w:r>
        <w:rPr>
          <w:rFonts w:ascii="Calibri" w:hAnsi="Calibri" w:cs="Calibri"/>
        </w:rPr>
        <w:t> </w:t>
      </w:r>
    </w:p>
    <w:p w:rsidR="00535391" w:rsidRDefault="00535391" w:rsidP="00535391">
      <w:pPr>
        <w:pStyle w:val="a3"/>
        <w:ind w:left="708"/>
        <w:divId w:val="1109199521"/>
        <w:rPr>
          <w:rStyle w:val="a4"/>
          <w:b w:val="0"/>
          <w:sz w:val="22"/>
          <w:szCs w:val="22"/>
        </w:rPr>
      </w:pPr>
    </w:p>
    <w:p w:rsidR="00535391" w:rsidRDefault="00535391" w:rsidP="00535391">
      <w:pPr>
        <w:pStyle w:val="a3"/>
        <w:ind w:left="708"/>
        <w:divId w:val="1109199521"/>
        <w:rPr>
          <w:rStyle w:val="a4"/>
          <w:b w:val="0"/>
          <w:sz w:val="22"/>
          <w:szCs w:val="22"/>
        </w:rPr>
      </w:pPr>
    </w:p>
    <w:p w:rsidR="00535391" w:rsidRPr="00FF45D1" w:rsidRDefault="00535391" w:rsidP="00535391">
      <w:pPr>
        <w:pStyle w:val="a3"/>
        <w:spacing w:before="0" w:beforeAutospacing="0" w:after="0" w:afterAutospacing="0"/>
        <w:ind w:left="708"/>
        <w:divId w:val="110919952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535391" w:rsidRPr="00FF45D1" w:rsidRDefault="00535391" w:rsidP="00535391">
      <w:pPr>
        <w:pStyle w:val="a3"/>
        <w:spacing w:before="0" w:beforeAutospacing="0" w:after="0" w:afterAutospacing="0"/>
        <w:ind w:firstLine="708"/>
        <w:divId w:val="11091995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35391" w:rsidRPr="00FF45D1" w:rsidRDefault="00535391" w:rsidP="00535391">
      <w:pPr>
        <w:pStyle w:val="a3"/>
        <w:spacing w:before="0" w:beforeAutospacing="0" w:after="0" w:afterAutospacing="0"/>
        <w:ind w:firstLine="708"/>
        <w:divId w:val="1109199521"/>
        <w:rPr>
          <w:sz w:val="22"/>
          <w:lang w:val="hy-AM"/>
        </w:rPr>
      </w:pPr>
    </w:p>
    <w:p w:rsidR="00535391" w:rsidRPr="00FF45D1" w:rsidRDefault="00535391" w:rsidP="00535391">
      <w:pPr>
        <w:pStyle w:val="a3"/>
        <w:spacing w:before="0" w:beforeAutospacing="0" w:after="0" w:afterAutospacing="0"/>
        <w:ind w:left="708"/>
        <w:divId w:val="110919952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35391" w:rsidRPr="00FF45D1" w:rsidRDefault="00535391" w:rsidP="00535391">
      <w:pPr>
        <w:pStyle w:val="a3"/>
        <w:spacing w:before="0" w:beforeAutospacing="0" w:after="0" w:afterAutospacing="0"/>
        <w:ind w:left="708"/>
        <w:divId w:val="110919952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35391" w:rsidRDefault="00535391" w:rsidP="00535391">
      <w:pPr>
        <w:pStyle w:val="a3"/>
        <w:spacing w:before="0" w:beforeAutospacing="0" w:after="0" w:afterAutospacing="0"/>
        <w:ind w:left="708"/>
        <w:divId w:val="1109199521"/>
        <w:rPr>
          <w:lang w:val="hy-AM"/>
        </w:rPr>
      </w:pPr>
    </w:p>
    <w:p w:rsidR="00F30AE7" w:rsidRPr="00535391" w:rsidRDefault="00F30AE7" w:rsidP="00535391">
      <w:pPr>
        <w:pStyle w:val="a3"/>
        <w:ind w:left="708"/>
        <w:divId w:val="1109199521"/>
        <w:rPr>
          <w:sz w:val="18"/>
          <w:szCs w:val="18"/>
        </w:rPr>
      </w:pPr>
      <w:bookmarkStart w:id="0" w:name="_GoBack"/>
      <w:bookmarkEnd w:id="0"/>
    </w:p>
    <w:sectPr w:rsidR="00F30AE7" w:rsidRPr="0053539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9DA"/>
    <w:rsid w:val="00535391"/>
    <w:rsid w:val="00C109DA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FCAA-F2B3-4F83-A275-9CF7FAF7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2025-06-05T12:51:00Z</cp:lastPrinted>
  <dcterms:created xsi:type="dcterms:W3CDTF">2025-06-05T12:48:00Z</dcterms:created>
  <dcterms:modified xsi:type="dcterms:W3CDTF">2025-06-05T12:51:00Z</dcterms:modified>
</cp:coreProperties>
</file>