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4A175A">
        <w:trPr>
          <w:divId w:val="5131114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175A" w:rsidRDefault="004A175A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6301dbe9ad$f7a8e00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301dbe9ad$f7a8e00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75A" w:rsidRDefault="004A175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4A175A" w:rsidRDefault="004A175A">
      <w:pPr>
        <w:pStyle w:val="a3"/>
        <w:jc w:val="center"/>
        <w:divId w:val="513111433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30 հունիսի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1510</w:t>
      </w:r>
      <w:r>
        <w:rPr>
          <w:rFonts w:ascii="Courier New" w:hAnsi="Courier New" w:cs="Courier New"/>
          <w:sz w:val="22"/>
          <w:szCs w:val="22"/>
        </w:rPr>
        <w:t> </w:t>
      </w:r>
    </w:p>
    <w:p w:rsidR="004A175A" w:rsidRDefault="004A175A">
      <w:pPr>
        <w:pStyle w:val="a3"/>
        <w:jc w:val="center"/>
        <w:divId w:val="1276786199"/>
      </w:pPr>
      <w:r>
        <w:rPr>
          <w:sz w:val="22"/>
          <w:szCs w:val="22"/>
        </w:rPr>
        <w:t>ՎԱՆԱՁՈՐ ՀԱՄԱՅՆՔԻ 2025 ԹՎԱԿԱՆԻ ՄԱՐՏԻ 12-Ի «ՎԱՆԱՁՈՐ ՀԱՄԱՅՆՔԻ ՂԵԿԱՎԱՐԻ 2025 ԹՎԱԿԱՆԻ ԳՆՈՒՄՆԵՐԻ ՊԼԱՆԸ ՀԱՍՏԱՏԵԼՈՒ ՄԱՍԻՆ» ԹԻՎ 655 ՈՐՈՇՄԱՆ ՀԱՎԵԼՎԱԾՈՒՄ ԼՐԱՑՈՒՄՆԵՐ ԿԱՏԱՐԵԼՈՒ ՄԱՍԻՆ</w:t>
      </w:r>
      <w:r>
        <w:rPr>
          <w:rFonts w:ascii="Courier New" w:hAnsi="Courier New" w:cs="Courier New"/>
        </w:rPr>
        <w:t> </w:t>
      </w:r>
    </w:p>
    <w:p w:rsidR="004A175A" w:rsidRPr="005A69A3" w:rsidRDefault="004A175A" w:rsidP="005A69A3">
      <w:pPr>
        <w:pStyle w:val="a3"/>
        <w:jc w:val="both"/>
        <w:divId w:val="513111433"/>
        <w:rPr>
          <w:sz w:val="22"/>
          <w:szCs w:val="22"/>
        </w:rPr>
      </w:pPr>
      <w:r w:rsidRPr="005A69A3">
        <w:rPr>
          <w:sz w:val="22"/>
          <w:szCs w:val="22"/>
          <w:lang w:val="hy-AM"/>
        </w:rPr>
        <w:t>Հաշվի առնելով գնումների պատասխանատու ստորաբաժանման կողմից ներկայացված գնման առարկաների բնութագրերի նախագիծը,</w:t>
      </w:r>
      <w:r w:rsidRPr="005A69A3">
        <w:rPr>
          <w:rFonts w:ascii="Courier New" w:hAnsi="Courier New" w:cs="Courier New"/>
          <w:sz w:val="22"/>
          <w:szCs w:val="22"/>
          <w:lang w:val="hy-AM"/>
        </w:rPr>
        <w:t>  </w:t>
      </w:r>
      <w:r w:rsidRPr="005A69A3">
        <w:rPr>
          <w:sz w:val="22"/>
          <w:szCs w:val="22"/>
          <w:lang w:val="hy-AM"/>
        </w:rPr>
        <w:t>ղեկավարվելով «Տեղական ինքնակառավարման</w:t>
      </w:r>
      <w:r w:rsidR="005A69A3">
        <w:rPr>
          <w:sz w:val="22"/>
          <w:szCs w:val="22"/>
          <w:lang w:val="hy-AM"/>
        </w:rPr>
        <w:t xml:space="preserve"> </w:t>
      </w:r>
      <w:r w:rsidRPr="005A69A3">
        <w:rPr>
          <w:sz w:val="22"/>
          <w:szCs w:val="22"/>
          <w:lang w:val="hy-AM"/>
        </w:rPr>
        <w:t>մասին» ՀՀ օրենքի 35-րդ հոդվածի 1-ին</w:t>
      </w:r>
      <w:r w:rsidRPr="005A69A3">
        <w:rPr>
          <w:rFonts w:ascii="Courier New" w:hAnsi="Courier New" w:cs="Courier New"/>
          <w:sz w:val="22"/>
          <w:szCs w:val="22"/>
          <w:lang w:val="hy-AM"/>
        </w:rPr>
        <w:t> </w:t>
      </w:r>
      <w:r w:rsidRPr="005A69A3">
        <w:rPr>
          <w:sz w:val="22"/>
          <w:szCs w:val="22"/>
          <w:lang w:val="hy-AM"/>
        </w:rPr>
        <w:t>մասի 24-րդ կետով, «Գնումների մասին» ՀՀ օրենքով, ՀՀ կառավարության 2017թ ապրիլի 13-ի «Գնումների պլանի ձևը, դրա լրացման, հաստատման և հրապարակման կարգը հաստատելու մասին»</w:t>
      </w:r>
      <w:r w:rsidRPr="005A69A3">
        <w:rPr>
          <w:rFonts w:ascii="Courier New" w:hAnsi="Courier New" w:cs="Courier New"/>
          <w:sz w:val="22"/>
          <w:szCs w:val="22"/>
          <w:lang w:val="hy-AM"/>
        </w:rPr>
        <w:t> </w:t>
      </w:r>
      <w:r w:rsidRPr="005A69A3">
        <w:rPr>
          <w:sz w:val="22"/>
          <w:szCs w:val="22"/>
          <w:lang w:val="hy-AM"/>
        </w:rPr>
        <w:t>թիվ 390-Ն որոշմամբ հաստատված</w:t>
      </w:r>
      <w:r w:rsidRPr="005A69A3">
        <w:rPr>
          <w:rFonts w:ascii="Courier New" w:hAnsi="Courier New" w:cs="Courier New"/>
          <w:sz w:val="22"/>
          <w:szCs w:val="22"/>
          <w:lang w:val="hy-AM"/>
        </w:rPr>
        <w:t> </w:t>
      </w:r>
      <w:r w:rsidRPr="005A69A3">
        <w:rPr>
          <w:sz w:val="22"/>
          <w:szCs w:val="22"/>
          <w:lang w:val="hy-AM"/>
        </w:rPr>
        <w:t>թիվ 3 հավելվածով՝</w:t>
      </w:r>
      <w:r w:rsidRPr="005A69A3">
        <w:rPr>
          <w:rFonts w:ascii="Courier New" w:hAnsi="Courier New" w:cs="Courier New"/>
          <w:sz w:val="22"/>
          <w:szCs w:val="22"/>
          <w:lang w:val="hy-AM"/>
        </w:rPr>
        <w:t> </w:t>
      </w:r>
      <w:r w:rsidRPr="005A69A3">
        <w:rPr>
          <w:rStyle w:val="a4"/>
          <w:i/>
          <w:iCs/>
          <w:sz w:val="22"/>
          <w:szCs w:val="22"/>
          <w:lang w:val="hy-AM"/>
        </w:rPr>
        <w:t>որոշում եմ.</w:t>
      </w:r>
    </w:p>
    <w:p w:rsidR="004A175A" w:rsidRPr="005A69A3" w:rsidRDefault="004A175A" w:rsidP="005A69A3">
      <w:pPr>
        <w:pStyle w:val="a3"/>
        <w:jc w:val="both"/>
        <w:divId w:val="513111433"/>
        <w:rPr>
          <w:sz w:val="22"/>
          <w:szCs w:val="22"/>
        </w:rPr>
      </w:pPr>
      <w:r w:rsidRPr="005A69A3">
        <w:rPr>
          <w:rFonts w:ascii="Courier New" w:hAnsi="Courier New" w:cs="Courier New"/>
          <w:sz w:val="22"/>
          <w:szCs w:val="22"/>
        </w:rPr>
        <w:t> </w:t>
      </w:r>
    </w:p>
    <w:p w:rsidR="004A175A" w:rsidRPr="005A69A3" w:rsidRDefault="004A175A" w:rsidP="005A69A3">
      <w:pPr>
        <w:pStyle w:val="a3"/>
        <w:jc w:val="both"/>
        <w:divId w:val="513111433"/>
        <w:rPr>
          <w:sz w:val="22"/>
          <w:szCs w:val="22"/>
        </w:rPr>
      </w:pPr>
      <w:r w:rsidRPr="005A69A3">
        <w:rPr>
          <w:sz w:val="22"/>
          <w:szCs w:val="22"/>
          <w:lang w:val="hy-AM"/>
        </w:rPr>
        <w:t>1.Վանաձոր համայնքի ղեկավարի 2025</w:t>
      </w:r>
      <w:r w:rsidRPr="005A69A3">
        <w:rPr>
          <w:rFonts w:ascii="Courier New" w:hAnsi="Courier New" w:cs="Courier New"/>
          <w:sz w:val="22"/>
          <w:szCs w:val="22"/>
          <w:lang w:val="hy-AM"/>
        </w:rPr>
        <w:t> </w:t>
      </w:r>
      <w:r w:rsidRPr="005A69A3">
        <w:rPr>
          <w:rFonts w:cs="GHEA Grapalat"/>
          <w:sz w:val="22"/>
          <w:szCs w:val="22"/>
          <w:lang w:val="hy-AM"/>
        </w:rPr>
        <w:t xml:space="preserve"> </w:t>
      </w:r>
      <w:r w:rsidRPr="005A69A3">
        <w:rPr>
          <w:sz w:val="22"/>
          <w:szCs w:val="22"/>
          <w:lang w:val="hy-AM"/>
        </w:rPr>
        <w:t>թվականի մարտի 12-ի</w:t>
      </w:r>
      <w:r w:rsidRPr="005A69A3">
        <w:rPr>
          <w:rFonts w:ascii="Courier New" w:hAnsi="Courier New" w:cs="Courier New"/>
          <w:sz w:val="22"/>
          <w:szCs w:val="22"/>
          <w:lang w:val="hy-AM"/>
        </w:rPr>
        <w:t> </w:t>
      </w:r>
      <w:r w:rsidRPr="005A69A3">
        <w:rPr>
          <w:sz w:val="22"/>
          <w:szCs w:val="22"/>
        </w:rPr>
        <w:t>«</w:t>
      </w:r>
      <w:r w:rsidRPr="005A69A3">
        <w:rPr>
          <w:sz w:val="22"/>
          <w:szCs w:val="22"/>
          <w:lang w:val="hy-AM"/>
        </w:rPr>
        <w:t>Վանաձոր համայնքի ղեկավարի 2025 թվականի գնումների պլանը հաստատելու մասին</w:t>
      </w:r>
      <w:r w:rsidRPr="005A69A3">
        <w:rPr>
          <w:sz w:val="22"/>
          <w:szCs w:val="22"/>
        </w:rPr>
        <w:t>»</w:t>
      </w:r>
      <w:r w:rsidRPr="005A69A3">
        <w:rPr>
          <w:rFonts w:ascii="Courier New" w:hAnsi="Courier New" w:cs="Courier New"/>
          <w:sz w:val="22"/>
          <w:szCs w:val="22"/>
          <w:lang w:val="hy-AM"/>
        </w:rPr>
        <w:t> </w:t>
      </w:r>
      <w:r w:rsidRPr="005A69A3">
        <w:rPr>
          <w:sz w:val="22"/>
          <w:szCs w:val="22"/>
          <w:lang w:val="hy-AM"/>
        </w:rPr>
        <w:t>թիվ 655 որոշման հավելվածում կատարել լրացում՝ համաձայն հավելվածի։</w:t>
      </w:r>
      <w:r w:rsidRPr="005A69A3">
        <w:rPr>
          <w:rFonts w:ascii="Courier New" w:hAnsi="Courier New" w:cs="Courier New"/>
          <w:sz w:val="22"/>
          <w:szCs w:val="22"/>
          <w:lang w:val="pt-BR"/>
        </w:rPr>
        <w:t> </w:t>
      </w:r>
    </w:p>
    <w:p w:rsidR="004A175A" w:rsidRDefault="004A175A">
      <w:pPr>
        <w:pStyle w:val="a3"/>
        <w:divId w:val="513111433"/>
      </w:pPr>
      <w:r>
        <w:rPr>
          <w:rFonts w:ascii="Courier New" w:hAnsi="Courier New" w:cs="Courier New"/>
        </w:rPr>
        <w:t> </w:t>
      </w:r>
    </w:p>
    <w:p w:rsidR="005A69A3" w:rsidRDefault="005A69A3" w:rsidP="005A69A3">
      <w:pPr>
        <w:pStyle w:val="a3"/>
        <w:ind w:left="708"/>
        <w:divId w:val="513111433"/>
        <w:rPr>
          <w:rStyle w:val="a4"/>
          <w:b w:val="0"/>
          <w:sz w:val="22"/>
          <w:szCs w:val="22"/>
          <w:lang w:val="hy-AM"/>
        </w:rPr>
      </w:pPr>
    </w:p>
    <w:p w:rsidR="005A69A3" w:rsidRDefault="005A69A3" w:rsidP="005A69A3">
      <w:pPr>
        <w:pStyle w:val="a3"/>
        <w:ind w:left="708"/>
        <w:divId w:val="513111433"/>
        <w:rPr>
          <w:rStyle w:val="a4"/>
          <w:b w:val="0"/>
          <w:sz w:val="22"/>
          <w:szCs w:val="22"/>
          <w:lang w:val="hy-AM"/>
        </w:rPr>
      </w:pPr>
    </w:p>
    <w:p w:rsidR="005A69A3" w:rsidRPr="00B772E4" w:rsidRDefault="005A69A3" w:rsidP="005A69A3">
      <w:pPr>
        <w:pStyle w:val="a3"/>
        <w:spacing w:before="0" w:beforeAutospacing="0" w:after="0" w:afterAutospacing="0"/>
        <w:ind w:left="708"/>
        <w:divId w:val="513111433"/>
        <w:rPr>
          <w:sz w:val="22"/>
          <w:szCs w:val="22"/>
          <w:lang w:val="hy-AM"/>
        </w:rPr>
      </w:pPr>
    </w:p>
    <w:p w:rsidR="005A69A3" w:rsidRPr="00B772E4" w:rsidRDefault="005A69A3" w:rsidP="005A69A3">
      <w:pPr>
        <w:pStyle w:val="a3"/>
        <w:spacing w:before="0" w:beforeAutospacing="0" w:after="0" w:afterAutospacing="0"/>
        <w:ind w:firstLine="706"/>
        <w:divId w:val="513111433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5A69A3" w:rsidRPr="00B772E4" w:rsidRDefault="005A69A3" w:rsidP="005A69A3">
      <w:pPr>
        <w:pStyle w:val="a3"/>
        <w:spacing w:before="0" w:beforeAutospacing="0" w:after="0" w:afterAutospacing="0"/>
        <w:ind w:firstLine="706"/>
        <w:divId w:val="513111433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5A69A3" w:rsidRPr="00B772E4" w:rsidRDefault="005A69A3" w:rsidP="005A69A3">
      <w:pPr>
        <w:pStyle w:val="a3"/>
        <w:spacing w:before="0" w:beforeAutospacing="0" w:after="0" w:afterAutospacing="0"/>
        <w:ind w:firstLine="706"/>
        <w:divId w:val="513111433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5A69A3" w:rsidRPr="00B772E4" w:rsidRDefault="005A69A3" w:rsidP="005A69A3">
      <w:pPr>
        <w:pStyle w:val="a3"/>
        <w:spacing w:before="0" w:beforeAutospacing="0" w:after="0" w:afterAutospacing="0"/>
        <w:ind w:left="708"/>
        <w:divId w:val="513111433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5A69A3" w:rsidRDefault="005A69A3" w:rsidP="005A69A3">
      <w:pPr>
        <w:pStyle w:val="a3"/>
        <w:spacing w:before="0" w:beforeAutospacing="0" w:after="0" w:afterAutospacing="0"/>
        <w:ind w:left="708"/>
        <w:divId w:val="513111433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5A69A3" w:rsidRPr="00B772E4" w:rsidRDefault="005A69A3" w:rsidP="005A69A3">
      <w:pPr>
        <w:pStyle w:val="a3"/>
        <w:spacing w:before="0" w:beforeAutospacing="0" w:after="0" w:afterAutospacing="0"/>
        <w:ind w:left="708"/>
        <w:divId w:val="513111433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4A175A" w:rsidRPr="005A69A3" w:rsidRDefault="004A175A" w:rsidP="005A69A3">
      <w:pPr>
        <w:pStyle w:val="a3"/>
        <w:divId w:val="513111433"/>
        <w:rPr>
          <w:sz w:val="18"/>
          <w:szCs w:val="18"/>
          <w:lang w:val="hy-AM"/>
        </w:rPr>
      </w:pPr>
    </w:p>
    <w:sectPr w:rsidR="004A175A" w:rsidRPr="005A69A3" w:rsidSect="00B073A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4A175A"/>
    <w:rsid w:val="004A175A"/>
    <w:rsid w:val="005A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75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4A17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2025-06-30T10:59:00Z</cp:lastPrinted>
  <dcterms:created xsi:type="dcterms:W3CDTF">2025-06-30T10:58:00Z</dcterms:created>
  <dcterms:modified xsi:type="dcterms:W3CDTF">2025-06-30T11:00:00Z</dcterms:modified>
</cp:coreProperties>
</file>