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9A02B7" w:rsidTr="00C5232D">
        <w:trPr>
          <w:divId w:val="544832726"/>
          <w:tblCellSpacing w:w="0" w:type="dxa"/>
          <w:jc w:val="center"/>
        </w:trPr>
        <w:tc>
          <w:tcPr>
            <w:tcW w:w="9720" w:type="dxa"/>
            <w:vAlign w:val="center"/>
            <w:hideMark/>
          </w:tcPr>
          <w:p w:rsidR="009A02B7" w:rsidRDefault="009A02B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cid:003701d7627f$96a0232c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3701d7627f$96a0232c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ourier New" w:eastAsia="Times New Roman" w:hAnsi="Courier New" w:cs="Courier New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2B7" w:rsidRDefault="009A02B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9A02B7" w:rsidRPr="00C5232D" w:rsidRDefault="009A02B7">
      <w:pPr>
        <w:pStyle w:val="a3"/>
        <w:jc w:val="center"/>
        <w:divId w:val="544832726"/>
        <w:rPr>
          <w:sz w:val="22"/>
          <w:szCs w:val="22"/>
        </w:rPr>
      </w:pPr>
      <w:r>
        <w:rPr>
          <w:rStyle w:val="a4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 w:rsidRPr="00C5232D">
        <w:rPr>
          <w:sz w:val="22"/>
          <w:szCs w:val="22"/>
        </w:rPr>
        <w:t>16 հունիսի 2021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թվականի</w:t>
      </w:r>
      <w:r w:rsidRPr="00C5232D">
        <w:rPr>
          <w:rFonts w:ascii="Courier New" w:hAnsi="Courier New" w:cs="Courier New"/>
          <w:sz w:val="22"/>
          <w:szCs w:val="22"/>
        </w:rPr>
        <w:t>  </w:t>
      </w:r>
      <w:r w:rsidRPr="00C5232D">
        <w:rPr>
          <w:rFonts w:cs="GHEA Grapalat"/>
          <w:sz w:val="22"/>
          <w:szCs w:val="22"/>
        </w:rPr>
        <w:t xml:space="preserve"> N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rFonts w:cs="GHEA Grapalat"/>
          <w:sz w:val="22"/>
          <w:szCs w:val="22"/>
        </w:rPr>
        <w:t>1279</w:t>
      </w:r>
      <w:r w:rsidRPr="00C5232D">
        <w:rPr>
          <w:rFonts w:ascii="Courier New" w:hAnsi="Courier New" w:cs="Courier New"/>
          <w:sz w:val="22"/>
          <w:szCs w:val="22"/>
        </w:rPr>
        <w:t> </w:t>
      </w:r>
    </w:p>
    <w:p w:rsidR="009A02B7" w:rsidRPr="00C5232D" w:rsidRDefault="009A02B7">
      <w:pPr>
        <w:pStyle w:val="a3"/>
        <w:jc w:val="center"/>
        <w:divId w:val="170920167"/>
        <w:rPr>
          <w:sz w:val="22"/>
          <w:szCs w:val="22"/>
        </w:rPr>
      </w:pPr>
      <w:r w:rsidRPr="00C5232D">
        <w:rPr>
          <w:sz w:val="22"/>
          <w:szCs w:val="22"/>
        </w:rPr>
        <w:t>ՎԱՆԱՁՈՐ ՔԱՂԱՔԻ ԱՂԱՅԱՆ ՓՈՂՈՑ ԹԻՎ 82/2-5 ՀԱՍՑԵՈՒՄ ԳՏՆՎՈՂ, ՎԱՆԱՁՈՐ ՀԱՄԱՅՆՔԻ ՍԵՓԱԿԱՆՈՒԹՅՈՒՆԸ ՃԱՆԱՉՎԱԾ ՏԱՂԱՎԱՐԸ, ԾԱԾԿԸ ԵՎ ԴՐԱՆՑՈՎ ԶԲԱՂԵՑՎԱԾ ՀՈՂԱՄԱՍԸ ՎԱՐՁԱԿԱԼՈՒԹՅԱՆ ԻՐԱՎՈՒՆՔՈՎ ԱՐԹՈՒՐ ԱՇՈՏԻ ՍԱՐԳՍՅԱՆԻՆ ՏՐԱՄԱԴՐԵԼՈՒ ՄԱՍԻՆ</w:t>
      </w:r>
      <w:r w:rsidRPr="00C5232D">
        <w:rPr>
          <w:rFonts w:ascii="Courier New" w:hAnsi="Courier New" w:cs="Courier New"/>
          <w:sz w:val="22"/>
          <w:szCs w:val="22"/>
        </w:rPr>
        <w:t> </w:t>
      </w:r>
    </w:p>
    <w:p w:rsidR="009A02B7" w:rsidRPr="00C5232D" w:rsidRDefault="009A02B7">
      <w:pPr>
        <w:pStyle w:val="a3"/>
        <w:jc w:val="both"/>
        <w:divId w:val="544832726"/>
        <w:rPr>
          <w:sz w:val="22"/>
          <w:szCs w:val="22"/>
        </w:rPr>
      </w:pPr>
      <w:r w:rsidRPr="00C5232D">
        <w:rPr>
          <w:sz w:val="22"/>
          <w:szCs w:val="22"/>
        </w:rPr>
        <w:t>Հիմք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ընդունելով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Արթուր Աշոտի Սարգսյանի դիմումը, Վանաձոր hամայնքի անվամբ անշարժ գույքի նկատմամբ իրավունքների պետական գրանցման թիվ 22032021-06-0065 վկայականը, ղեկավարվելով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ՀՀ կառավարության 2006թ. մայիսի 18-ի թիվ 912-Ն որոշմամբ հաստատված կարգի 34-րդ կետով, 35-րդ կետի զ)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ենթակետով՝</w:t>
      </w:r>
      <w:r w:rsidRPr="00C5232D">
        <w:rPr>
          <w:rFonts w:ascii="Courier New" w:hAnsi="Courier New" w:cs="Courier New"/>
          <w:sz w:val="22"/>
          <w:szCs w:val="22"/>
        </w:rPr>
        <w:t>  </w:t>
      </w:r>
      <w:r w:rsidRPr="00C5232D">
        <w:rPr>
          <w:rStyle w:val="a4"/>
          <w:i/>
          <w:iCs/>
          <w:sz w:val="22"/>
          <w:szCs w:val="22"/>
        </w:rPr>
        <w:t>որոշում եմ.</w:t>
      </w:r>
    </w:p>
    <w:p w:rsidR="009A02B7" w:rsidRPr="00C5232D" w:rsidRDefault="009A02B7">
      <w:pPr>
        <w:pStyle w:val="a3"/>
        <w:jc w:val="both"/>
        <w:divId w:val="544832726"/>
        <w:rPr>
          <w:sz w:val="22"/>
          <w:szCs w:val="22"/>
        </w:rPr>
      </w:pPr>
      <w:r w:rsidRPr="00C5232D">
        <w:rPr>
          <w:sz w:val="22"/>
          <w:szCs w:val="22"/>
        </w:rPr>
        <w:t>1. Վանաձոր քաղաքի Աղայան փողոց թիվ 82/2-5 հասցեում գտնվող, Վանաձոր համայնքի սեփականությունը ճանաչված</w:t>
      </w:r>
      <w:r w:rsidRPr="00C5232D">
        <w:rPr>
          <w:rFonts w:ascii="Courier New" w:hAnsi="Courier New" w:cs="Courier New"/>
          <w:sz w:val="22"/>
          <w:szCs w:val="22"/>
        </w:rPr>
        <w:t>  </w:t>
      </w:r>
      <w:r w:rsidRPr="00C5232D">
        <w:rPr>
          <w:rFonts w:cs="GHEA Grapalat"/>
          <w:sz w:val="22"/>
          <w:szCs w:val="22"/>
        </w:rPr>
        <w:t>7.48</w:t>
      </w:r>
      <w:r w:rsidRPr="00C5232D">
        <w:rPr>
          <w:sz w:val="22"/>
          <w:szCs w:val="22"/>
        </w:rPr>
        <w:t>քմ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արտաքին մակերեսով (ներքին մակերեսը՝ 6.93քմ)</w:t>
      </w:r>
      <w:r w:rsidR="00C5232D">
        <w:rPr>
          <w:rFonts w:ascii="Courier New" w:hAnsi="Courier New" w:cs="Courier New"/>
          <w:sz w:val="22"/>
          <w:szCs w:val="22"/>
        </w:rPr>
        <w:t xml:space="preserve"> </w:t>
      </w:r>
      <w:r w:rsidRPr="00C5232D">
        <w:rPr>
          <w:sz w:val="22"/>
          <w:szCs w:val="22"/>
        </w:rPr>
        <w:t>տաղավարը,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rFonts w:cs="GHEA Grapalat"/>
          <w:sz w:val="22"/>
          <w:szCs w:val="22"/>
        </w:rPr>
        <w:t>8,58</w:t>
      </w:r>
      <w:r w:rsidRPr="00C5232D">
        <w:rPr>
          <w:sz w:val="22"/>
          <w:szCs w:val="22"/>
        </w:rPr>
        <w:t>քմ մակերեսով ծածկը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և դրանցով զբաղեցված ու սպասարկման</w:t>
      </w:r>
      <w:r w:rsidR="00C5232D">
        <w:rPr>
          <w:rFonts w:ascii="Courier New" w:hAnsi="Courier New" w:cs="Courier New"/>
          <w:sz w:val="22"/>
          <w:szCs w:val="22"/>
        </w:rPr>
        <w:t xml:space="preserve"> </w:t>
      </w:r>
      <w:r w:rsidRPr="00C5232D">
        <w:rPr>
          <w:sz w:val="22"/>
          <w:szCs w:val="22"/>
        </w:rPr>
        <w:t>համար անհրաժեշտ 16.06քմ մակերեսով հողամասը վարձակալության իրավունքով,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rFonts w:cs="GHEA Grapalat"/>
          <w:sz w:val="22"/>
          <w:szCs w:val="22"/>
        </w:rPr>
        <w:t xml:space="preserve">10 </w:t>
      </w:r>
      <w:r w:rsidRPr="00C5232D">
        <w:rPr>
          <w:sz w:val="22"/>
          <w:szCs w:val="22"/>
        </w:rPr>
        <w:t>տարի ժամկետով, տրամադրել</w:t>
      </w:r>
      <w:r w:rsidRPr="00C5232D">
        <w:rPr>
          <w:rFonts w:ascii="Courier New" w:hAnsi="Courier New" w:cs="Courier New"/>
          <w:sz w:val="22"/>
          <w:szCs w:val="22"/>
        </w:rPr>
        <w:t>  </w:t>
      </w:r>
      <w:r w:rsidRPr="00C5232D">
        <w:rPr>
          <w:sz w:val="22"/>
          <w:szCs w:val="22"/>
        </w:rPr>
        <w:t>Արթուր Աշոտի Սարգսյանին:</w:t>
      </w:r>
      <w:r w:rsidRPr="00C5232D">
        <w:rPr>
          <w:rFonts w:ascii="Courier New" w:hAnsi="Courier New" w:cs="Courier New"/>
          <w:sz w:val="22"/>
          <w:szCs w:val="22"/>
        </w:rPr>
        <w:t> </w:t>
      </w:r>
    </w:p>
    <w:p w:rsidR="009A02B7" w:rsidRPr="00C5232D" w:rsidRDefault="009A02B7">
      <w:pPr>
        <w:pStyle w:val="a3"/>
        <w:jc w:val="both"/>
        <w:divId w:val="544832726"/>
        <w:rPr>
          <w:sz w:val="22"/>
          <w:szCs w:val="22"/>
        </w:rPr>
      </w:pPr>
      <w:r w:rsidRPr="00C5232D">
        <w:rPr>
          <w:sz w:val="22"/>
          <w:szCs w:val="22"/>
        </w:rPr>
        <w:t>2. Վանաձորի համայնքապետարանի աշխատակազմի եկամուտների հավաքագրման,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գույքի կառավարման և գովազդի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բաժնին՝ Արթուր Աշոտի Սարգսյանի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հետ ՀՀ օրենսդրությամբ սահմանված կարգով կնքել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տաղավարի՝ 1.0քմ-ի համար ամսական 600 (վեց հարյուր) ՀՀ դրամ վարձավճարով, 1</w:t>
      </w:r>
      <w:r w:rsidRPr="00C5232D">
        <w:rPr>
          <w:rFonts w:ascii="Cambria Math" w:hAnsi="Cambria Math" w:cs="Cambria Math"/>
          <w:sz w:val="22"/>
          <w:szCs w:val="22"/>
        </w:rPr>
        <w:t>․</w:t>
      </w:r>
      <w:r w:rsidRPr="00C5232D">
        <w:rPr>
          <w:rFonts w:cs="GHEA Grapalat"/>
          <w:sz w:val="22"/>
          <w:szCs w:val="22"/>
        </w:rPr>
        <w:t xml:space="preserve">0 </w:t>
      </w:r>
      <w:r w:rsidRPr="00C5232D">
        <w:rPr>
          <w:sz w:val="22"/>
          <w:szCs w:val="22"/>
        </w:rPr>
        <w:t>քմ-ի ծածկի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համար ամսական 40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rFonts w:cs="GHEA Grapalat"/>
          <w:sz w:val="22"/>
          <w:szCs w:val="22"/>
        </w:rPr>
        <w:t>(</w:t>
      </w:r>
      <w:r w:rsidRPr="00C5232D">
        <w:rPr>
          <w:sz w:val="22"/>
          <w:szCs w:val="22"/>
        </w:rPr>
        <w:t>քառասուն)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ՀՀ դրամ վարձավճարով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և</w:t>
      </w:r>
      <w:r w:rsidRPr="00C5232D">
        <w:rPr>
          <w:rFonts w:ascii="Courier New" w:hAnsi="Courier New" w:cs="Courier New"/>
          <w:sz w:val="22"/>
          <w:szCs w:val="22"/>
        </w:rPr>
        <w:t> </w:t>
      </w:r>
      <w:r w:rsidRPr="00C5232D">
        <w:rPr>
          <w:sz w:val="22"/>
          <w:szCs w:val="22"/>
        </w:rPr>
        <w:t>հողամասի՝ 1.0քմ-ի համար ամսական 600 (վեց հարյուր) ՀՀ դրամ վարձավճարով վարձակալության պայմանագիր:</w:t>
      </w:r>
    </w:p>
    <w:p w:rsidR="009A02B7" w:rsidRPr="00C5232D" w:rsidRDefault="009A02B7">
      <w:pPr>
        <w:pStyle w:val="a3"/>
        <w:divId w:val="544832726"/>
        <w:rPr>
          <w:sz w:val="22"/>
          <w:szCs w:val="22"/>
        </w:rPr>
      </w:pPr>
      <w:r w:rsidRPr="00C5232D">
        <w:rPr>
          <w:rFonts w:ascii="Courier New" w:hAnsi="Courier New" w:cs="Courier New"/>
          <w:sz w:val="22"/>
          <w:szCs w:val="22"/>
        </w:rPr>
        <w:t> </w:t>
      </w:r>
    </w:p>
    <w:p w:rsidR="00C5232D" w:rsidRPr="00670149" w:rsidRDefault="00C5232D" w:rsidP="00C5232D">
      <w:pPr>
        <w:pStyle w:val="a3"/>
        <w:spacing w:before="0" w:beforeAutospacing="0" w:after="0" w:afterAutospacing="0"/>
        <w:ind w:firstLine="706"/>
        <w:divId w:val="544832726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 xml:space="preserve">ՀԱՄԱՅՆՔԻ  ՂԵԿԱՎԱՐ՝ </w:t>
      </w:r>
      <w:r w:rsidRPr="00670149">
        <w:rPr>
          <w:rFonts w:ascii="Courier New" w:hAnsi="Courier New" w:cs="Courier New"/>
          <w:sz w:val="22"/>
          <w:szCs w:val="22"/>
          <w:lang w:val="hy-AM"/>
        </w:rPr>
        <w:t> </w:t>
      </w:r>
      <w:r w:rsidRPr="00670149">
        <w:rPr>
          <w:rFonts w:cs="GHEA Grapalat"/>
          <w:sz w:val="22"/>
          <w:szCs w:val="22"/>
          <w:lang w:val="hy-AM"/>
        </w:rPr>
        <w:t xml:space="preserve"> </w:t>
      </w:r>
      <w:r w:rsidRPr="00670149">
        <w:rPr>
          <w:sz w:val="22"/>
          <w:szCs w:val="22"/>
          <w:lang w:val="hy-AM"/>
        </w:rPr>
        <w:t xml:space="preserve">ՄԱՄԻԿՈՆ ԱՍԼԱՆՅԱՆ </w:t>
      </w:r>
    </w:p>
    <w:p w:rsidR="00C5232D" w:rsidRPr="00670149" w:rsidRDefault="00C5232D" w:rsidP="00C5232D">
      <w:pPr>
        <w:pStyle w:val="a3"/>
        <w:spacing w:before="0" w:beforeAutospacing="0" w:after="0" w:afterAutospacing="0"/>
        <w:ind w:firstLine="706"/>
        <w:divId w:val="544832726"/>
        <w:rPr>
          <w:rFonts w:ascii="Courier New" w:hAnsi="Courier New" w:cs="Courier New"/>
          <w:sz w:val="22"/>
          <w:szCs w:val="22"/>
          <w:lang w:val="hy-AM"/>
        </w:rPr>
      </w:pPr>
      <w:r w:rsidRPr="00670149">
        <w:rPr>
          <w:rFonts w:ascii="Courier New" w:hAnsi="Courier New" w:cs="Courier New"/>
          <w:sz w:val="22"/>
          <w:szCs w:val="22"/>
          <w:lang w:val="hy-AM"/>
        </w:rPr>
        <w:t> </w:t>
      </w:r>
    </w:p>
    <w:p w:rsidR="00C5232D" w:rsidRPr="00670149" w:rsidRDefault="00C5232D" w:rsidP="00C5232D">
      <w:pPr>
        <w:pStyle w:val="a3"/>
        <w:spacing w:before="0" w:beforeAutospacing="0" w:after="0" w:afterAutospacing="0"/>
        <w:ind w:left="708"/>
        <w:divId w:val="544832726"/>
        <w:rPr>
          <w:i/>
          <w:sz w:val="20"/>
          <w:szCs w:val="20"/>
          <w:lang w:val="hy-AM"/>
        </w:rPr>
      </w:pPr>
      <w:r w:rsidRPr="00670149">
        <w:rPr>
          <w:i/>
          <w:sz w:val="20"/>
          <w:szCs w:val="20"/>
          <w:lang w:val="hy-AM"/>
        </w:rPr>
        <w:t>Ճիշտ է՝</w:t>
      </w:r>
    </w:p>
    <w:p w:rsidR="00C5232D" w:rsidRPr="00670149" w:rsidRDefault="00C5232D" w:rsidP="00C5232D">
      <w:pPr>
        <w:pStyle w:val="a3"/>
        <w:spacing w:before="0" w:beforeAutospacing="0" w:after="0" w:afterAutospacing="0"/>
        <w:ind w:left="708"/>
        <w:divId w:val="544832726"/>
        <w:rPr>
          <w:sz w:val="22"/>
          <w:szCs w:val="22"/>
          <w:lang w:val="hy-AM"/>
        </w:rPr>
      </w:pPr>
      <w:r w:rsidRPr="00670149">
        <w:rPr>
          <w:sz w:val="22"/>
          <w:szCs w:val="22"/>
          <w:lang w:val="hy-AM"/>
        </w:rPr>
        <w:t>ԱՇԽԱՏԱԿԱԶՄԻ</w:t>
      </w:r>
    </w:p>
    <w:p w:rsidR="00C5232D" w:rsidRPr="00670149" w:rsidRDefault="00C5232D" w:rsidP="00C5232D">
      <w:pPr>
        <w:pStyle w:val="a3"/>
        <w:spacing w:before="0" w:beforeAutospacing="0" w:after="0" w:afterAutospacing="0"/>
        <w:ind w:left="708"/>
        <w:divId w:val="544832726"/>
        <w:rPr>
          <w:lang w:val="hy-AM"/>
        </w:rPr>
      </w:pPr>
      <w:r w:rsidRPr="00670149">
        <w:rPr>
          <w:sz w:val="22"/>
          <w:szCs w:val="22"/>
          <w:lang w:val="hy-AM"/>
        </w:rPr>
        <w:t>ՔԱՐՏՈՒՂԱՐԻ ԺԱՄԱՆԱԿԱՎՈՐ ՊԱՇՏՈՆԱԿԱՏԱՐ</w:t>
      </w:r>
      <w:r w:rsidRPr="00670149">
        <w:rPr>
          <w:sz w:val="22"/>
          <w:szCs w:val="22"/>
          <w:lang w:val="hy-AM"/>
        </w:rPr>
        <w:tab/>
      </w:r>
      <w:r w:rsidRPr="00670149">
        <w:rPr>
          <w:sz w:val="22"/>
          <w:szCs w:val="22"/>
          <w:lang w:val="hy-AM"/>
        </w:rPr>
        <w:tab/>
        <w:t xml:space="preserve">  </w:t>
      </w:r>
      <w:r>
        <w:rPr>
          <w:sz w:val="22"/>
          <w:szCs w:val="22"/>
        </w:rPr>
        <w:t xml:space="preserve"> </w:t>
      </w:r>
      <w:r w:rsidRPr="00670149">
        <w:rPr>
          <w:sz w:val="22"/>
          <w:szCs w:val="22"/>
          <w:lang w:val="hy-AM"/>
        </w:rPr>
        <w:t>Ա.ՀՈՎՀԱՆՆԻՍՅԱՆ</w:t>
      </w:r>
    </w:p>
    <w:p w:rsidR="009A02B7" w:rsidRPr="00C5232D" w:rsidRDefault="009A02B7" w:rsidP="00C5232D">
      <w:pPr>
        <w:pStyle w:val="a3"/>
        <w:jc w:val="center"/>
        <w:divId w:val="544832726"/>
        <w:rPr>
          <w:sz w:val="20"/>
          <w:lang w:val="hy-AM"/>
        </w:rPr>
      </w:pPr>
    </w:p>
    <w:sectPr w:rsidR="009A02B7" w:rsidRPr="00C5232D" w:rsidSect="004203C9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02B7"/>
    <w:rsid w:val="009A02B7"/>
    <w:rsid w:val="00C5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02B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A02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3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QNARIK</cp:lastModifiedBy>
  <cp:revision>2</cp:revision>
  <cp:lastPrinted>2021-06-16T07:19:00Z</cp:lastPrinted>
  <dcterms:created xsi:type="dcterms:W3CDTF">2021-06-16T07:16:00Z</dcterms:created>
  <dcterms:modified xsi:type="dcterms:W3CDTF">2021-06-16T07:20:00Z</dcterms:modified>
</cp:coreProperties>
</file>