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876BB" w:rsidTr="00C876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76BB" w:rsidRDefault="00C876B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6BB" w:rsidRDefault="00C876B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876BB" w:rsidRDefault="00C876BB" w:rsidP="00C876BB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935</w:t>
      </w:r>
      <w:r>
        <w:rPr>
          <w:rFonts w:ascii="Courier New" w:hAnsi="Courier New" w:cs="Courier New"/>
          <w:sz w:val="22"/>
          <w:szCs w:val="22"/>
        </w:rPr>
        <w:t> </w:t>
      </w:r>
    </w:p>
    <w:p w:rsidR="00C876BB" w:rsidRDefault="00C876BB" w:rsidP="00C876BB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876BB" w:rsidRDefault="00C876BB" w:rsidP="00C876BB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C876BB">
        <w:rPr>
          <w:rFonts w:ascii="GHEA Grapalat" w:hAnsi="GHEA Grapalat"/>
          <w:sz w:val="22"/>
          <w:szCs w:val="22"/>
        </w:rPr>
        <w:t>ՎԱՆԱՁՈՐ ՔԱՂԱՔԻ ՍԱՆԿՏ ՊԵՏԵՐԲՈՒՐԳԻ ՓՈՂՈՑԻ ԹԻՎ 8/12-2 ՀԱՍՑԵՈՒՄ ԳՏՆՎՈՂ ՀՈՂԱՄԱՍԻ ԳՈՐԾԱՌՆԱԿԱՆ ՆՇԱՆԱԿՈՒԹՅՈՒՆԸ ՓՈԽԵԼՈՒ ԵՎ ՓՈՍՏԱՅԻՆ ՀԱՍՑԵՆ ՀԱՍՏԱՏԵԼՈՒ ՄԱՍԻՆ</w:t>
      </w:r>
      <w:r w:rsidRPr="00C876BB">
        <w:rPr>
          <w:rFonts w:ascii="Courier New" w:hAnsi="Courier New" w:cs="Courier New"/>
          <w:sz w:val="22"/>
          <w:szCs w:val="22"/>
        </w:rPr>
        <w:t> </w:t>
      </w:r>
    </w:p>
    <w:p w:rsidR="00C876BB" w:rsidRPr="00C876BB" w:rsidRDefault="00C876BB" w:rsidP="00C876BB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C876BB" w:rsidRPr="00C876BB" w:rsidRDefault="00C876BB" w:rsidP="00C876B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876BB">
        <w:rPr>
          <w:rFonts w:ascii="GHEA Grapalat" w:hAnsi="GHEA Grapalat"/>
          <w:sz w:val="22"/>
          <w:szCs w:val="22"/>
        </w:rPr>
        <w:t>Հիմք ընդունելով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ՀՀ անշարժ գույքի կադաստրի կոմիտեի գույքի նկատմամբ իրավունքի (սահմանափակման) պետական գրանցման վարույթը կասեցնելու մասին 18/02/2019թ. թիվ Կ-13/02/2019-34-0004 որոշումը, Վանաձոր համայնքի ավագանու 26.04.2019թ. թիվ 51 որոշումը, ղեկավարվելով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ՀՀ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/>
          <w:sz w:val="22"/>
          <w:szCs w:val="22"/>
        </w:rPr>
        <w:t xml:space="preserve"> հողային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օրենսգրքի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3-րդ հոդվածի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1-ին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մասի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1-ին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կետով, 8-րդ հոդվածի 1-ին մասով,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«Տեղական ինքնակառավարման մասին»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ՀՀ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օրենքի 43-րդ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հոդվածի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C876BB">
        <w:rPr>
          <w:rFonts w:ascii="GHEA Grapalat" w:hAnsi="GHEA Grapalat" w:cs="GHEA Grapalat"/>
          <w:sz w:val="22"/>
          <w:szCs w:val="22"/>
        </w:rPr>
        <w:t>1-ին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C876BB">
        <w:rPr>
          <w:rFonts w:ascii="GHEA Grapalat" w:hAnsi="GHEA Grapalat" w:cs="GHEA Grapalat"/>
          <w:sz w:val="22"/>
          <w:szCs w:val="22"/>
        </w:rPr>
        <w:t xml:space="preserve"> մասի 4-րդ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կետով, «Քաղաքաշինության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մասին» ՀՀ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օրենքի 14</w:t>
      </w:r>
      <w:r w:rsidRPr="00C876BB">
        <w:rPr>
          <w:rFonts w:ascii="GHEA Grapalat" w:hAnsi="GHEA Grapalat"/>
          <w:sz w:val="22"/>
          <w:szCs w:val="22"/>
          <w:vertAlign w:val="superscript"/>
        </w:rPr>
        <w:t>3</w:t>
      </w:r>
      <w:r w:rsidRPr="00C876BB">
        <w:rPr>
          <w:rFonts w:ascii="GHEA Grapalat" w:hAnsi="GHEA Grapalat"/>
          <w:sz w:val="22"/>
          <w:szCs w:val="22"/>
        </w:rPr>
        <w:t>-րդ</w:t>
      </w:r>
      <w:r w:rsidRPr="00C876BB">
        <w:rPr>
          <w:rFonts w:ascii="Courier New" w:hAnsi="Courier New" w:cs="Courier New"/>
          <w:sz w:val="22"/>
          <w:szCs w:val="22"/>
          <w:vertAlign w:val="subscript"/>
        </w:rPr>
        <w:t> </w:t>
      </w:r>
      <w:r w:rsidRPr="00C876BB">
        <w:rPr>
          <w:rFonts w:ascii="GHEA Grapalat" w:hAnsi="GHEA Grapalat"/>
          <w:sz w:val="22"/>
          <w:szCs w:val="22"/>
        </w:rPr>
        <w:t>հոդվածի 11, 12, 13, 14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մասերով, ՀՀ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կառավարո</w:t>
      </w:r>
      <w:r w:rsidRPr="00C876BB">
        <w:rPr>
          <w:rFonts w:ascii="GHEA Grapalat" w:hAnsi="GHEA Grapalat"/>
          <w:sz w:val="22"/>
          <w:szCs w:val="22"/>
        </w:rPr>
        <w:t>ւթյան 2005թ. դեկտեմբերի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29-ի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թիվ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2387-Ն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որոշմամբ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հաստատված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 xml:space="preserve"> կարգի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29-րդ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կետի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ա) ենթակետով</w:t>
      </w:r>
      <w:r w:rsidRPr="00C876BB">
        <w:rPr>
          <w:rFonts w:ascii="GHEA Grapalat" w:hAnsi="GHEA Grapalat"/>
          <w:sz w:val="22"/>
          <w:szCs w:val="22"/>
        </w:rPr>
        <w:t xml:space="preserve">` </w:t>
      </w:r>
      <w:r w:rsidRPr="00C876BB">
        <w:rPr>
          <w:rStyle w:val="a5"/>
          <w:rFonts w:ascii="GHEA Grapalat" w:hAnsi="GHEA Grapalat"/>
          <w:sz w:val="22"/>
          <w:szCs w:val="22"/>
        </w:rPr>
        <w:t>որոշում եմ.</w:t>
      </w:r>
    </w:p>
    <w:p w:rsidR="00C876BB" w:rsidRPr="00C876BB" w:rsidRDefault="00C876BB" w:rsidP="00C876B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876BB">
        <w:rPr>
          <w:rFonts w:ascii="GHEA Grapalat" w:hAnsi="GHEA Grapalat"/>
          <w:sz w:val="22"/>
          <w:szCs w:val="22"/>
        </w:rPr>
        <w:t>1.Փոխել Վանաձոր քաղաքի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Սանկտ Պետերբուրգի փողոցի թիվ 8/12-2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հասցեում գտնվող 0.05691հա մակերեսով հողամասի գործառնական նշանակությունը, որից 0.03068</w:t>
      </w:r>
      <w:r w:rsidRPr="00C876BB">
        <w:rPr>
          <w:rFonts w:ascii="GHEA Grapalat" w:hAnsi="GHEA Grapalat"/>
          <w:sz w:val="22"/>
          <w:szCs w:val="22"/>
        </w:rPr>
        <w:t>հա մակերեսով հողամասը բնակավայրերի խառը կառուցապատման հողերից`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հասարակական կառուցապատման հողերի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և 0.02623հա մակերեսով հողամասը բնակավայրերի բնակելի կառուցապատման հողերից`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հասարակական կառուցապատման հողերի:</w:t>
      </w:r>
    </w:p>
    <w:p w:rsidR="00C876BB" w:rsidRPr="00C876BB" w:rsidRDefault="00C876BB" w:rsidP="00C876B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876BB">
        <w:rPr>
          <w:rFonts w:ascii="GHEA Grapalat" w:hAnsi="GHEA Grapalat"/>
          <w:sz w:val="22"/>
          <w:szCs w:val="22"/>
        </w:rPr>
        <w:t>2. Հաստատել սույն որոշման 1-ին կետում նշված 0.05691հա մակերեսով հողամասի փոստային հասցեն` ք.Վանաձոր,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Սանկտ Պետերբուրգի փողոց, թիվ 8/12-2</w:t>
      </w:r>
      <w:r w:rsidRPr="00C876BB">
        <w:rPr>
          <w:rFonts w:ascii="Courier New" w:hAnsi="Courier New" w:cs="Courier New"/>
          <w:sz w:val="22"/>
          <w:szCs w:val="22"/>
        </w:rPr>
        <w:t> </w:t>
      </w:r>
      <w:r w:rsidRPr="00C876BB">
        <w:rPr>
          <w:rFonts w:ascii="GHEA Grapalat" w:hAnsi="GHEA Grapalat" w:cs="GHEA Grapalat"/>
          <w:sz w:val="22"/>
          <w:szCs w:val="22"/>
        </w:rPr>
        <w:t>հողամաս:</w:t>
      </w:r>
    </w:p>
    <w:p w:rsidR="00C876BB" w:rsidRDefault="00C876BB" w:rsidP="00C876BB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876BB" w:rsidRDefault="00C876BB" w:rsidP="00C876BB">
      <w:pPr>
        <w:pStyle w:val="a4"/>
        <w:rPr>
          <w:rFonts w:ascii="GHEA Grapalat" w:hAnsi="GHEA Grapalat"/>
          <w:sz w:val="18"/>
          <w:szCs w:val="18"/>
        </w:rPr>
      </w:pPr>
    </w:p>
    <w:p w:rsidR="00C876BB" w:rsidRDefault="00C876BB" w:rsidP="00C876BB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C876BB" w:rsidRDefault="00C876BB" w:rsidP="00C876B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C876BB" w:rsidRDefault="00C876BB" w:rsidP="00C876B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C876BB" w:rsidRDefault="00C876BB" w:rsidP="00C876B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C876BB">
      <w:pPr>
        <w:pStyle w:val="a4"/>
        <w:jc w:val="center"/>
      </w:pPr>
    </w:p>
    <w:sectPr w:rsidR="00E619CA" w:rsidSect="00C876BB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6BB"/>
    <w:rsid w:val="002E0429"/>
    <w:rsid w:val="00574008"/>
    <w:rsid w:val="00C876BB"/>
    <w:rsid w:val="00D52D78"/>
    <w:rsid w:val="00E50AD4"/>
    <w:rsid w:val="00E619C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B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8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76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2019-05-22T08:47:00Z</cp:lastPrinted>
  <dcterms:created xsi:type="dcterms:W3CDTF">2019-05-22T08:44:00Z</dcterms:created>
  <dcterms:modified xsi:type="dcterms:W3CDTF">2019-05-22T08:51:00Z</dcterms:modified>
</cp:coreProperties>
</file>