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535ADB" w:rsidTr="00535A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5ADB" w:rsidRDefault="00535A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ADB" w:rsidRDefault="00535AD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535ADB" w:rsidRDefault="00535ADB" w:rsidP="00535AD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օգոստոսի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899-Ա</w:t>
      </w:r>
    </w:p>
    <w:p w:rsidR="00535ADB" w:rsidRDefault="00535ADB" w:rsidP="00535AD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ԼԱԶՅԱՆ ՓՈՂՈՑԻ ԹԻՎ 62 ՀԱՍՑԵՈՒՄ ՄԱՅԻՍ ԳԵՂԱՄԻ ԱՅՎԱԶՅԱՆԻՆ ՍԵՓԱԿԱՆՈՒԹՅԱՆ ԻՐԱՎՈՒՆՔՈՎ  ՊԱՏԿԱՆՈՂ  ԲՆԱԿԵԼԻ  ՏՈՒՆԸ  ՈՐՊԵՍ  ԵՐԿՈՒ ԱՌԱՆՁԻՆ ԳՈՒՅՔԱՅԻՆ ՄԻԱՎՈՐՆԵՐ ՏԱՐԱՆՋԱՏԵԼՈՒ ԵՎ ՓՈՍՏԱՅԻՆ ՀԱՍՑԵՆԵՐ ՏՐԱՄԱԴՐԵԼՈՒ ՄԱՍԻՆ</w:t>
      </w:r>
      <w:r>
        <w:rPr>
          <w:rFonts w:ascii="Courier New" w:hAnsi="Courier New" w:cs="Courier New"/>
        </w:rPr>
        <w:t> </w:t>
      </w:r>
    </w:p>
    <w:p w:rsidR="00535ADB" w:rsidRPr="00535ADB" w:rsidRDefault="00535ADB" w:rsidP="00535AD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35ADB">
        <w:rPr>
          <w:rFonts w:ascii="Courier New" w:hAnsi="Courier New" w:cs="Courier New"/>
          <w:sz w:val="22"/>
          <w:szCs w:val="22"/>
        </w:rPr>
        <w:t>    </w:t>
      </w:r>
      <w:r w:rsidRPr="00535ADB">
        <w:rPr>
          <w:rFonts w:ascii="GHEA Grapalat" w:hAnsi="GHEA Grapalat" w:cs="GHEA Grapalat"/>
          <w:sz w:val="22"/>
          <w:szCs w:val="22"/>
        </w:rPr>
        <w:t xml:space="preserve">Հիմք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ընդունելով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Մայիս Գեղամի Այվազյանի </w:t>
      </w:r>
      <w:r w:rsidRPr="00535ADB">
        <w:rPr>
          <w:rFonts w:ascii="GHEA Grapalat" w:hAnsi="GHEA Grapalat"/>
          <w:sz w:val="22"/>
          <w:szCs w:val="22"/>
        </w:rPr>
        <w:t xml:space="preserve">դիմումը,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անշարժ գույքի սեփականության իրավունքի գրանցման թիվ 1982114 վկայականը, 2007թ. թիվ 2-1067 քաղաքացիական գործով վճիռը, «Է.Ապրեսյան» ՍՊԸ-ի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կողմից տրված հողամասի հատակագծերը և շինությունների բնութագրերը,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ղեկավարվելով «Տեղական ինքնակառավարման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մասին» </w:t>
      </w:r>
      <w:r w:rsidRPr="00535ADB">
        <w:rPr>
          <w:rFonts w:ascii="GHEA Grapalat" w:hAnsi="GHEA Grapalat"/>
          <w:sz w:val="22"/>
          <w:szCs w:val="22"/>
        </w:rPr>
        <w:t xml:space="preserve">ՀՀ օրենքի 35-րդ հոդվածի 1-ին մասի 24-րդ կետով, ՀՀ կառավարության 29.12.2005թ. թիվ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>2387-Ն որոշմամբ հաստատված կարգի 29-րդ կետի բ/ ենթակետով և 32-րդ կետով`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35ADB">
        <w:rPr>
          <w:rStyle w:val="a6"/>
          <w:rFonts w:ascii="GHEA Grapalat" w:hAnsi="GHEA Grapalat"/>
          <w:b/>
          <w:bCs/>
        </w:rPr>
        <w:t>որոշում եմ.</w:t>
      </w:r>
      <w:r w:rsidRPr="00535ADB">
        <w:rPr>
          <w:rStyle w:val="a6"/>
          <w:rFonts w:ascii="Courier New" w:hAnsi="Courier New" w:cs="Courier New"/>
          <w:b/>
          <w:bCs/>
          <w:sz w:val="22"/>
          <w:szCs w:val="22"/>
        </w:rPr>
        <w:t>    </w:t>
      </w:r>
      <w:r w:rsidRPr="00535ADB">
        <w:rPr>
          <w:rFonts w:ascii="Courier New" w:hAnsi="Courier New" w:cs="Courier New"/>
          <w:sz w:val="22"/>
          <w:szCs w:val="22"/>
        </w:rPr>
        <w:t> </w:t>
      </w:r>
    </w:p>
    <w:p w:rsidR="00535ADB" w:rsidRPr="00535ADB" w:rsidRDefault="00535ADB" w:rsidP="00535AD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35ADB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ab/>
      </w:r>
      <w:r w:rsidRPr="00535ADB">
        <w:rPr>
          <w:rFonts w:ascii="GHEA Grapalat" w:hAnsi="GHEA Grapalat"/>
          <w:sz w:val="22"/>
          <w:szCs w:val="22"/>
        </w:rPr>
        <w:t xml:space="preserve">1.Տարանջատել Վանաձոր քաղաքի Լազյան փողոցի թիվ 62 հասցեում Մայիս Գեղամի Այվազյանին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 ս</w:t>
      </w:r>
      <w:r w:rsidRPr="00535ADB">
        <w:rPr>
          <w:rFonts w:ascii="GHEA Grapalat" w:hAnsi="GHEA Grapalat"/>
          <w:sz w:val="22"/>
          <w:szCs w:val="22"/>
        </w:rPr>
        <w:t>եփականության իրավունքով պատկանող բնակելի տունը,որպես երկու առանձին գույքային միավորներ, համաձայն թիվ 1 և թիվ 2 հողամասերի հատակագծերի: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535ADB">
        <w:rPr>
          <w:rFonts w:ascii="GHEA Grapalat" w:hAnsi="GHEA Grapalat"/>
          <w:sz w:val="22"/>
          <w:szCs w:val="22"/>
        </w:rPr>
        <w:t>2.Վանաձոր քաղաքի Լազյան փողոցի թիվ 62 հասցեում գտնվող տարանջատված անշարժ գույքին տրամադրել նոր փոստային հասցեներ.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535ADB">
        <w:rPr>
          <w:rFonts w:ascii="GHEA Grapalat" w:hAnsi="GHEA Grapalat"/>
          <w:sz w:val="22"/>
          <w:szCs w:val="22"/>
        </w:rPr>
        <w:t xml:space="preserve">ա/ 227.35քմ ((234.6քմ-(14.5քմ:2), 14.5քմ հողամասը գտնվում է ընդհանուր օգտագործման տակ Մայիս Այվազյանի և Անահիտ Շոլինյանի միջև) մակերեսով հողամասի և 115.88քմ մակերեսով բնակելի շինությունների փոստային հասցեն՝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ք.Վանաձոր,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Լազյան փողոց, թիվ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62-1 բնակելի տուն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>/հող</w:t>
      </w:r>
      <w:r w:rsidRPr="00535ADB">
        <w:rPr>
          <w:rFonts w:ascii="GHEA Grapalat" w:hAnsi="GHEA Grapalat"/>
          <w:sz w:val="22"/>
          <w:szCs w:val="22"/>
        </w:rPr>
        <w:t>ամասի հատակագիծ թիվ 1/.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535ADB">
        <w:rPr>
          <w:rFonts w:ascii="GHEA Grapalat" w:hAnsi="GHEA Grapalat"/>
          <w:sz w:val="22"/>
          <w:szCs w:val="22"/>
        </w:rPr>
        <w:t>բ/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92.4քմ մակերեսով հողամասի և 153.26քմ մակերեսով բնակելի շինությունների փոստային հասցեն՝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ք.Վանաձոր,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 xml:space="preserve">Լազյան փողոց, թիվ </w:t>
      </w:r>
      <w:r w:rsidRPr="00535ADB">
        <w:rPr>
          <w:rFonts w:ascii="Courier New" w:hAnsi="Courier New" w:cs="Courier New"/>
          <w:sz w:val="22"/>
          <w:szCs w:val="22"/>
        </w:rPr>
        <w:t> </w:t>
      </w:r>
      <w:r w:rsidRPr="00535ADB">
        <w:rPr>
          <w:rFonts w:ascii="GHEA Grapalat" w:hAnsi="GHEA Grapalat" w:cs="GHEA Grapalat"/>
          <w:sz w:val="22"/>
          <w:szCs w:val="22"/>
        </w:rPr>
        <w:t>62-2 բնակելի տուն /հողամասի հատակագիծ թիվ 2/:</w:t>
      </w:r>
      <w:r w:rsidRPr="00535ADB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535ADB">
        <w:rPr>
          <w:rFonts w:ascii="GHEA Grapalat" w:hAnsi="GHEA Grapalat" w:cs="GHEA Grapalat"/>
          <w:sz w:val="22"/>
          <w:szCs w:val="22"/>
        </w:rPr>
        <w:t>3. Սույն որոշումն ուժի մեջ է մտնում ընդունմանը հաջորդող օրվանի</w:t>
      </w:r>
      <w:r w:rsidRPr="00535ADB">
        <w:rPr>
          <w:rFonts w:ascii="GHEA Grapalat" w:hAnsi="GHEA Grapalat"/>
          <w:sz w:val="22"/>
          <w:szCs w:val="22"/>
        </w:rPr>
        <w:t>ց:</w:t>
      </w:r>
    </w:p>
    <w:p w:rsidR="00535ADB" w:rsidRDefault="00535ADB" w:rsidP="00535ADB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535ADB">
        <w:rPr>
          <w:rFonts w:ascii="Courier New" w:hAnsi="Courier New" w:cs="Courier New"/>
          <w:sz w:val="22"/>
          <w:szCs w:val="22"/>
        </w:rPr>
        <w:t> </w:t>
      </w:r>
    </w:p>
    <w:p w:rsidR="00535ADB" w:rsidRDefault="00535ADB" w:rsidP="00535ADB">
      <w:pPr>
        <w:pStyle w:val="a4"/>
        <w:jc w:val="both"/>
        <w:rPr>
          <w:rFonts w:ascii="Courier New" w:hAnsi="Courier New" w:cs="Courier New"/>
          <w:sz w:val="22"/>
          <w:szCs w:val="22"/>
        </w:rPr>
      </w:pPr>
    </w:p>
    <w:p w:rsidR="00535ADB" w:rsidRDefault="00535ADB" w:rsidP="00535AD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535ADB" w:rsidRDefault="00535ADB" w:rsidP="00535AD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535ADB" w:rsidRDefault="00535ADB" w:rsidP="00535ADB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535ADB" w:rsidRDefault="00535ADB" w:rsidP="00535AD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535ADB" w:rsidRDefault="00535ADB" w:rsidP="00535AD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535ADB" w:rsidRPr="00B177AF" w:rsidRDefault="00535ADB" w:rsidP="00535ADB">
      <w:pPr>
        <w:pStyle w:val="a4"/>
        <w:tabs>
          <w:tab w:val="left" w:pos="3556"/>
        </w:tabs>
        <w:ind w:left="720"/>
        <w:rPr>
          <w:rFonts w:ascii="Sylfaen" w:hAnsi="Sylfaen"/>
          <w:b/>
          <w:color w:val="000000"/>
          <w:sz w:val="18"/>
          <w:szCs w:val="18"/>
        </w:rPr>
      </w:pPr>
    </w:p>
    <w:sectPr w:rsidR="00535ADB" w:rsidRPr="00B177AF" w:rsidSect="00535ADB">
      <w:pgSz w:w="11907" w:h="16839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5ADB"/>
    <w:rsid w:val="00021D91"/>
    <w:rsid w:val="00132C7C"/>
    <w:rsid w:val="0031187E"/>
    <w:rsid w:val="00421946"/>
    <w:rsid w:val="00535ADB"/>
    <w:rsid w:val="006A3629"/>
    <w:rsid w:val="006D271E"/>
    <w:rsid w:val="009115A6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AD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3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5ADB"/>
    <w:rPr>
      <w:b/>
      <w:bCs/>
    </w:rPr>
  </w:style>
  <w:style w:type="character" w:styleId="a6">
    <w:name w:val="Emphasis"/>
    <w:basedOn w:val="a0"/>
    <w:uiPriority w:val="20"/>
    <w:qFormat/>
    <w:rsid w:val="00535A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DB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535AD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2017-08-23T11:19:00Z</cp:lastPrinted>
  <dcterms:created xsi:type="dcterms:W3CDTF">2017-08-23T11:16:00Z</dcterms:created>
  <dcterms:modified xsi:type="dcterms:W3CDTF">2017-08-23T11:20:00Z</dcterms:modified>
</cp:coreProperties>
</file>