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10208"/>
      </w:tblGrid>
      <w:tr w:rsidR="00C25AAF" w:rsidTr="00C25AAF">
        <w:trPr>
          <w:tblCellSpacing w:w="0" w:type="dxa"/>
          <w:jc w:val="center"/>
        </w:trPr>
        <w:tc>
          <w:tcPr>
            <w:tcW w:w="0" w:type="auto"/>
            <w:vAlign w:val="center"/>
            <w:hideMark/>
          </w:tcPr>
          <w:p w:rsidR="00C25AAF" w:rsidRDefault="00C25AAF">
            <w:pPr>
              <w:jc w:val="center"/>
              <w:rPr>
                <w:rFonts w:ascii="GHEA Grapalat" w:hAnsi="GHEA Grapalat"/>
                <w:sz w:val="21"/>
                <w:szCs w:val="21"/>
              </w:rPr>
            </w:pPr>
            <w:r>
              <w:rPr>
                <w:rFonts w:ascii="GHEA Grapalat" w:hAnsi="GHEA Grapalat"/>
                <w:noProof/>
                <w:sz w:val="21"/>
                <w:szCs w:val="21"/>
              </w:rPr>
              <w:drawing>
                <wp:inline distT="0" distB="0" distL="0" distR="0">
                  <wp:extent cx="1095375" cy="1047750"/>
                  <wp:effectExtent l="0" t="0" r="9525" b="0"/>
                  <wp:docPr id="1" name="Рисунок 1" descr="http://10.0.0.1/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0.0.1/images/DocFlow/Emblem.jpg"/>
                          <pic:cNvPicPr>
                            <a:picLocks noChangeAspect="1" noChangeArrowheads="1"/>
                          </pic:cNvPicPr>
                        </pic:nvPicPr>
                        <pic:blipFill>
                          <a:blip r:embed="rId4"/>
                          <a:srcRect/>
                          <a:stretch>
                            <a:fillRect/>
                          </a:stretch>
                        </pic:blipFill>
                        <pic:spPr bwMode="auto">
                          <a:xfrm>
                            <a:off x="0" y="0"/>
                            <a:ext cx="1095375" cy="1047750"/>
                          </a:xfrm>
                          <a:prstGeom prst="rect">
                            <a:avLst/>
                          </a:prstGeom>
                          <a:noFill/>
                          <a:ln w="9525">
                            <a:noFill/>
                            <a:miter lim="800000"/>
                            <a:headEnd/>
                            <a:tailEnd/>
                          </a:ln>
                        </pic:spPr>
                      </pic:pic>
                    </a:graphicData>
                  </a:graphic>
                </wp:inline>
              </w:drawing>
            </w:r>
            <w:r>
              <w:rPr>
                <w:rFonts w:ascii="GHEA Grapalat" w:hAnsi="GHEA Grapalat"/>
                <w:sz w:val="21"/>
                <w:szCs w:val="21"/>
              </w:rPr>
              <w:br/>
            </w:r>
            <w:r>
              <w:rPr>
                <w:rStyle w:val="a5"/>
                <w:rFonts w:ascii="GHEA Grapalat" w:hAnsi="GHEA Grapalat"/>
                <w:color w:val="000000"/>
                <w:sz w:val="28"/>
                <w:szCs w:val="28"/>
              </w:rPr>
              <w:t xml:space="preserve">ՀԱՅԱՍՏԱՆԻ ՀԱՆՐԱՊԵՏՈՒԹՅԱՆ </w:t>
            </w:r>
            <w:r>
              <w:rPr>
                <w:rStyle w:val="a5"/>
                <w:rFonts w:ascii="GHEA Grapalat" w:hAnsi="GHEA Grapalat"/>
                <w:sz w:val="28"/>
                <w:szCs w:val="28"/>
              </w:rPr>
              <w:t>ՎԱՆԱՁՈՐ</w:t>
            </w:r>
            <w:r>
              <w:rPr>
                <w:rStyle w:val="a5"/>
                <w:rFonts w:ascii="Courier New" w:hAnsi="Courier New" w:cs="Courier New"/>
                <w:sz w:val="28"/>
                <w:szCs w:val="28"/>
              </w:rPr>
              <w:t> </w:t>
            </w:r>
            <w:r>
              <w:rPr>
                <w:rStyle w:val="a5"/>
                <w:rFonts w:ascii="GHEA Grapalat" w:hAnsi="GHEA Grapalat" w:cs="GHEA Grapalat"/>
                <w:sz w:val="28"/>
                <w:szCs w:val="28"/>
              </w:rPr>
              <w:t>ՀԱՄԱՅՆՔ</w:t>
            </w:r>
            <w:r>
              <w:rPr>
                <w:rStyle w:val="a5"/>
                <w:rFonts w:ascii="GHEA Grapalat" w:hAnsi="GHEA Grapalat"/>
                <w:sz w:val="28"/>
                <w:szCs w:val="28"/>
              </w:rPr>
              <w:t>Ի ՂԵԿԱՎԱՐ</w:t>
            </w:r>
            <w:r>
              <w:rPr>
                <w:rFonts w:ascii="GHEA Grapalat" w:hAnsi="GHEA Grapalat"/>
                <w:b/>
                <w:bCs/>
                <w:sz w:val="28"/>
                <w:szCs w:val="28"/>
              </w:rPr>
              <w:br/>
            </w:r>
            <w:r>
              <w:rPr>
                <w:rFonts w:ascii="GHEA Grapalat" w:hAnsi="GHEA Grapalat"/>
                <w:b/>
                <w:bCs/>
                <w:noProof/>
                <w:sz w:val="20"/>
                <w:szCs w:val="20"/>
              </w:rPr>
              <w:drawing>
                <wp:inline distT="0" distB="0" distL="0" distR="0">
                  <wp:extent cx="6429375" cy="47625"/>
                  <wp:effectExtent l="19050" t="0" r="9525"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srcRect/>
                          <a:stretch>
                            <a:fillRect/>
                          </a:stretch>
                        </pic:blipFill>
                        <pic:spPr bwMode="auto">
                          <a:xfrm>
                            <a:off x="0" y="0"/>
                            <a:ext cx="6429375" cy="47625"/>
                          </a:xfrm>
                          <a:prstGeom prst="rect">
                            <a:avLst/>
                          </a:prstGeom>
                          <a:noFill/>
                          <a:ln w="9525">
                            <a:noFill/>
                            <a:miter lim="800000"/>
                            <a:headEnd/>
                            <a:tailEnd/>
                          </a:ln>
                        </pic:spPr>
                      </pic:pic>
                    </a:graphicData>
                  </a:graphic>
                </wp:inline>
              </w:drawing>
            </w:r>
          </w:p>
          <w:p w:rsidR="00C25AAF" w:rsidRDefault="00C25AAF">
            <w:pPr>
              <w:rPr>
                <w:rFonts w:ascii="GHEA Grapalat" w:hAnsi="GHEA Grapalat"/>
                <w:sz w:val="21"/>
                <w:szCs w:val="21"/>
              </w:rPr>
            </w:pPr>
            <w:r>
              <w:rPr>
                <w:rFonts w:ascii="GHEA Grapalat" w:hAnsi="GHEA Grapalat"/>
                <w:sz w:val="20"/>
                <w:szCs w:val="20"/>
              </w:rPr>
              <w:t>Հայաստանի Հանրապետության</w:t>
            </w:r>
            <w:r>
              <w:rPr>
                <w:rFonts w:ascii="Courier New" w:hAnsi="Courier New" w:cs="Courier New"/>
                <w:sz w:val="20"/>
                <w:szCs w:val="20"/>
              </w:rPr>
              <w:t> </w:t>
            </w:r>
            <w:r>
              <w:rPr>
                <w:rFonts w:ascii="GHEA Grapalat" w:hAnsi="GHEA Grapalat" w:cs="GHEA Grapalat"/>
                <w:sz w:val="20"/>
                <w:szCs w:val="20"/>
              </w:rPr>
              <w:t>Լոռու մարզի Վանաձոր համայնք</w:t>
            </w:r>
            <w:r>
              <w:rPr>
                <w:rFonts w:ascii="GHEA Grapalat" w:hAnsi="GHEA Grapalat"/>
                <w:sz w:val="20"/>
                <w:szCs w:val="20"/>
              </w:rPr>
              <w:br/>
              <w:t>Ք. Վանաձոր, Տիգրան Մեծի 22, Ֆաքս 0322 22250, Հեռ. 060 650044, 060 650040 vanadzor.lori@mta.gov.am, info@vanadzor.am</w:t>
            </w:r>
          </w:p>
        </w:tc>
      </w:tr>
    </w:tbl>
    <w:p w:rsidR="00C25AAF" w:rsidRDefault="00C25AAF" w:rsidP="00C25AAF">
      <w:pPr>
        <w:pStyle w:val="a4"/>
        <w:jc w:val="center"/>
        <w:rPr>
          <w:rFonts w:ascii="GHEA Grapalat" w:hAnsi="GHEA Grapalat"/>
          <w:sz w:val="18"/>
          <w:szCs w:val="18"/>
        </w:rPr>
      </w:pPr>
      <w:r>
        <w:rPr>
          <w:rStyle w:val="a5"/>
          <w:rFonts w:ascii="GHEA Grapalat" w:hAnsi="GHEA Grapalat"/>
          <w:sz w:val="36"/>
          <w:szCs w:val="36"/>
        </w:rPr>
        <w:t>Ո Ր Ո Շ ՈՒ Մ</w:t>
      </w:r>
      <w:r>
        <w:rPr>
          <w:rFonts w:ascii="GHEA Grapalat" w:hAnsi="GHEA Grapalat"/>
          <w:b/>
          <w:bCs/>
          <w:sz w:val="36"/>
          <w:szCs w:val="36"/>
        </w:rPr>
        <w:br/>
      </w:r>
      <w:r>
        <w:rPr>
          <w:rFonts w:ascii="GHEA Grapalat" w:hAnsi="GHEA Grapalat"/>
        </w:rPr>
        <w:t>22 օգոստոսի 2019</w:t>
      </w:r>
      <w:r>
        <w:rPr>
          <w:rFonts w:ascii="Courier New" w:hAnsi="Courier New" w:cs="Courier New"/>
          <w:sz w:val="22"/>
          <w:szCs w:val="22"/>
        </w:rPr>
        <w:t> </w:t>
      </w:r>
      <w:r>
        <w:rPr>
          <w:rFonts w:ascii="GHEA Grapalat" w:hAnsi="GHEA Grapalat"/>
        </w:rPr>
        <w:t>թվականի</w:t>
      </w:r>
      <w:r>
        <w:rPr>
          <w:rFonts w:ascii="Courier New" w:hAnsi="Courier New" w:cs="Courier New"/>
          <w:sz w:val="22"/>
          <w:szCs w:val="22"/>
        </w:rPr>
        <w:t>  </w:t>
      </w:r>
      <w:r>
        <w:rPr>
          <w:rFonts w:ascii="GHEA Grapalat" w:hAnsi="GHEA Grapalat" w:cs="GHEA Grapalat"/>
          <w:sz w:val="22"/>
          <w:szCs w:val="22"/>
        </w:rPr>
        <w:t xml:space="preserve"> N</w:t>
      </w:r>
      <w:r>
        <w:rPr>
          <w:rFonts w:ascii="Courier New" w:hAnsi="Courier New" w:cs="Courier New"/>
          <w:sz w:val="22"/>
          <w:szCs w:val="22"/>
        </w:rPr>
        <w:t> </w:t>
      </w:r>
      <w:r>
        <w:rPr>
          <w:rFonts w:ascii="GHEA Grapalat" w:hAnsi="GHEA Grapalat" w:cs="GHEA Grapalat"/>
          <w:sz w:val="22"/>
          <w:szCs w:val="22"/>
        </w:rPr>
        <w:t>1599</w:t>
      </w:r>
      <w:r>
        <w:rPr>
          <w:rFonts w:ascii="Courier New" w:hAnsi="Courier New" w:cs="Courier New"/>
          <w:sz w:val="22"/>
          <w:szCs w:val="22"/>
        </w:rPr>
        <w:t> </w:t>
      </w:r>
    </w:p>
    <w:p w:rsidR="00C25AAF" w:rsidRPr="00C25AAF" w:rsidRDefault="00C25AAF" w:rsidP="00C25AAF">
      <w:pPr>
        <w:pStyle w:val="a4"/>
        <w:jc w:val="center"/>
        <w:rPr>
          <w:rFonts w:ascii="GHEA Grapalat" w:hAnsi="GHEA Grapalat"/>
          <w:sz w:val="20"/>
          <w:szCs w:val="20"/>
        </w:rPr>
      </w:pPr>
      <w:r w:rsidRPr="00C25AAF">
        <w:rPr>
          <w:rFonts w:ascii="GHEA Grapalat" w:hAnsi="GHEA Grapalat"/>
          <w:sz w:val="20"/>
          <w:szCs w:val="20"/>
        </w:rPr>
        <w:t>ՎԱՆԱՁՈՐ ՔԱՂԱՔԻ ՆԱՐԵԿԱՑՈՒ ՓՈՂՈՑԻ ԹԻՎ 3/7-3 (ՊԱՅՄԱՆԱԿԱՆ) ՀԱՍՑԵԻ ԲՆԱԿԵԼԻ ՏԱՆ ՈՒ ՀՈՂԱՄԱՍԻ ՆԿԱՏՄԱՄԲ ԱՐՏԻԿ ԺՈՐԱՅԻ ՓԱՓԱԶՅԱՆԻ ՍԵՓԱԿԱՆՈՒԹՅԱՆ ԻՐԱՎՈՒՆՔԸ ՃԱՆԱՉԵԼՈՒ, ՀՈՂԱՄԱՍԻ ԳՈՐԾԱՌՆԱԿԱՆ ՆՇԱՆԱԿՈՒԹՅՈՒՆԸ ՓՈԽԵԼՈՒ ԵՎ ՓՈՍՏԱՅԻՆ ՀԱՍՑԵ ՏՐԱՄԱԴՐԵԼՈՒ ՄԱՍԻՆ</w:t>
      </w:r>
      <w:r w:rsidRPr="00C25AAF">
        <w:rPr>
          <w:rFonts w:ascii="Courier New" w:hAnsi="Courier New" w:cs="Courier New"/>
          <w:sz w:val="20"/>
          <w:szCs w:val="20"/>
        </w:rPr>
        <w:t> </w:t>
      </w:r>
    </w:p>
    <w:p w:rsidR="00C25AAF" w:rsidRPr="00C25AAF" w:rsidRDefault="00C25AAF" w:rsidP="00C25AAF">
      <w:pPr>
        <w:pStyle w:val="a4"/>
        <w:jc w:val="both"/>
        <w:rPr>
          <w:rFonts w:ascii="GHEA Grapalat" w:hAnsi="GHEA Grapalat"/>
          <w:sz w:val="20"/>
          <w:szCs w:val="20"/>
        </w:rPr>
      </w:pPr>
      <w:r w:rsidRPr="00C25AAF">
        <w:rPr>
          <w:rFonts w:ascii="GHEA Grapalat" w:hAnsi="GHEA Grapalat"/>
          <w:sz w:val="20"/>
          <w:szCs w:val="20"/>
        </w:rPr>
        <w:t>Հիմք ընդունելով Արտիկ Ժորայի Փափազյանի դիմումը (ծնված՝ 28.07.1954թ.), հանրային ծառայություններ մատուցող կազմակերպությունների եզրակացությունները, Կիրովականի ավտոնորոգման գործարանի կողմից 18.04.1989թ. տրված միասնական օրդերը, Բաժանորդի էպիկրիզը, 21.05.2019թ. տրված թիվ 2668 հայտարարությունը (նոտարական ակտի կոդ։ 594-20190521-88-3887258), «Գասպար Վեքիլյան» ԱՁ-ի կողմից տրված մասնագիտական եզրակացությունն ու տեղագրական հատակագիծը և հաշվի առնելով այն, որ Վանաձոր քաղաքի</w:t>
      </w:r>
      <w:r w:rsidRPr="00C25AAF">
        <w:rPr>
          <w:rFonts w:ascii="Courier New" w:hAnsi="Courier New" w:cs="Courier New"/>
          <w:sz w:val="20"/>
          <w:szCs w:val="20"/>
        </w:rPr>
        <w:t> </w:t>
      </w:r>
      <w:r w:rsidRPr="00C25AAF">
        <w:rPr>
          <w:rFonts w:ascii="GHEA Grapalat" w:hAnsi="GHEA Grapalat" w:cs="GHEA Grapalat"/>
          <w:sz w:val="20"/>
          <w:szCs w:val="20"/>
        </w:rPr>
        <w:t>Նարեկացու փողոցի թիվ 3/7-3 (պայմանական) հասցեում</w:t>
      </w:r>
      <w:r w:rsidRPr="00C25AAF">
        <w:rPr>
          <w:rFonts w:ascii="GHEA Grapalat" w:hAnsi="GHEA Grapalat"/>
          <w:sz w:val="20"/>
          <w:szCs w:val="20"/>
        </w:rPr>
        <w:t xml:space="preserve"> կառուցված բնակելի տունը, շինությունները և դրանց զբաղեցրած ու սպասարկման համար անհրաժեշտ 395.7 քմ մակերեսով հողամասը չեն գտնվում ՀՀ հողային օրենսգրքի 60-րդ հոդվածով սահմանված հողամասերի և ինժեներատրանսպորտային օբյեկտների օտարման գոտիներում, չեն հակասում քաղաքաշինական նորմերին, չեն առաջացնում սերվիտուտ: Բնակելի տունը կառուցվել է 1990թ.</w:t>
      </w:r>
      <w:r w:rsidRPr="00C25AAF">
        <w:rPr>
          <w:rFonts w:ascii="Courier New" w:hAnsi="Courier New" w:cs="Courier New"/>
          <w:sz w:val="20"/>
          <w:szCs w:val="20"/>
        </w:rPr>
        <w:t>  </w:t>
      </w:r>
      <w:r w:rsidRPr="00C25AAF">
        <w:rPr>
          <w:rFonts w:ascii="GHEA Grapalat" w:hAnsi="GHEA Grapalat" w:cs="GHEA Grapalat"/>
          <w:sz w:val="20"/>
          <w:szCs w:val="20"/>
        </w:rPr>
        <w:t>և դրա կառուցման և սպասարկման համար անհրաժեշտ 395.7քմ մակերեսով հողամասը զբաղեցվել և շահագործվում է սկսած 1990թ.-ից:</w:t>
      </w:r>
      <w:r w:rsidRPr="00C25AAF">
        <w:rPr>
          <w:rFonts w:ascii="GHEA Grapalat" w:hAnsi="GHEA Grapalat"/>
          <w:sz w:val="20"/>
          <w:szCs w:val="20"/>
        </w:rPr>
        <w:br/>
        <w:t>Ղեկավարվելով ՀՀ հողային օրենսգրքի 3-րդ հոդվածի 1-ին մասի 1-ին կետով, 8-րդ հոդվածի 1-ին մասով, 10.06.2008թ. «Իրավունք հաստատող փաստաթղթերը չպահպանված անհատական բնակելի տների կարգավիճակի մասին» ՀՀ օրենքով, «Տեղական ինքնակառավարման մասին» ՀՀ օրենքի 43-րդ հոդվածի 1-ին մասի 4-րդ կետով, «Քաղաքաշինության մասին» ՀՀ օրենքի 14</w:t>
      </w:r>
      <w:r w:rsidRPr="00C25AAF">
        <w:rPr>
          <w:rFonts w:ascii="GHEA Grapalat" w:hAnsi="GHEA Grapalat"/>
          <w:sz w:val="20"/>
          <w:szCs w:val="20"/>
          <w:vertAlign w:val="superscript"/>
        </w:rPr>
        <w:t>3</w:t>
      </w:r>
      <w:r w:rsidRPr="00C25AAF">
        <w:rPr>
          <w:rFonts w:ascii="GHEA Grapalat" w:hAnsi="GHEA Grapalat"/>
          <w:sz w:val="20"/>
          <w:szCs w:val="20"/>
        </w:rPr>
        <w:t>-րդ հոդվածի 11, 12, 13, 14 մասերով, ՀՀ կառավարության 2005թ. դեկտեմբերի 29-ի թիվ 2387-Ն որոշմամբ հաստատված կարգի 29-րդ կետի ա) ենթակետով՝</w:t>
      </w:r>
      <w:r w:rsidRPr="00C25AAF">
        <w:rPr>
          <w:rFonts w:ascii="Courier New" w:hAnsi="Courier New" w:cs="Courier New"/>
          <w:sz w:val="20"/>
          <w:szCs w:val="20"/>
        </w:rPr>
        <w:t> </w:t>
      </w:r>
      <w:r w:rsidRPr="00C25AAF">
        <w:rPr>
          <w:rStyle w:val="a5"/>
          <w:rFonts w:ascii="GHEA Grapalat" w:hAnsi="GHEA Grapalat"/>
          <w:sz w:val="20"/>
          <w:szCs w:val="20"/>
        </w:rPr>
        <w:t>որոշում եմ.</w:t>
      </w:r>
    </w:p>
    <w:p w:rsidR="00C25AAF" w:rsidRPr="00C25AAF" w:rsidRDefault="00C25AAF" w:rsidP="00C25AAF">
      <w:pPr>
        <w:pStyle w:val="a4"/>
        <w:spacing w:before="0" w:beforeAutospacing="0" w:after="0" w:afterAutospacing="0"/>
        <w:jc w:val="both"/>
        <w:rPr>
          <w:rFonts w:ascii="GHEA Grapalat" w:hAnsi="GHEA Grapalat"/>
          <w:sz w:val="20"/>
          <w:szCs w:val="20"/>
        </w:rPr>
      </w:pPr>
      <w:r w:rsidRPr="00C25AAF">
        <w:rPr>
          <w:rFonts w:ascii="GHEA Grapalat" w:hAnsi="GHEA Grapalat"/>
          <w:sz w:val="20"/>
          <w:szCs w:val="20"/>
        </w:rPr>
        <w:t>1. Ճանաչել</w:t>
      </w:r>
      <w:r w:rsidRPr="00C25AAF">
        <w:rPr>
          <w:rFonts w:ascii="Courier New" w:hAnsi="Courier New" w:cs="Courier New"/>
          <w:sz w:val="20"/>
          <w:szCs w:val="20"/>
        </w:rPr>
        <w:t> </w:t>
      </w:r>
      <w:r w:rsidRPr="00C25AAF">
        <w:rPr>
          <w:rFonts w:ascii="GHEA Grapalat" w:hAnsi="GHEA Grapalat" w:cs="GHEA Grapalat"/>
          <w:sz w:val="20"/>
          <w:szCs w:val="20"/>
        </w:rPr>
        <w:t>Արտիկ Ժորայի Փափազյանի</w:t>
      </w:r>
      <w:r w:rsidRPr="00C25AAF">
        <w:rPr>
          <w:rFonts w:ascii="Courier New" w:hAnsi="Courier New" w:cs="Courier New"/>
          <w:sz w:val="20"/>
          <w:szCs w:val="20"/>
        </w:rPr>
        <w:t> </w:t>
      </w:r>
      <w:r w:rsidRPr="00C25AAF">
        <w:rPr>
          <w:rFonts w:ascii="GHEA Grapalat" w:hAnsi="GHEA Grapalat" w:cs="GHEA Grapalat"/>
          <w:sz w:val="20"/>
          <w:szCs w:val="20"/>
        </w:rPr>
        <w:t>սեփականության իրավունքը մինչև 2001թ. մայիսի 15-ը Վանաձոր քաղաքի Նարե</w:t>
      </w:r>
      <w:r w:rsidRPr="00C25AAF">
        <w:rPr>
          <w:rFonts w:ascii="GHEA Grapalat" w:hAnsi="GHEA Grapalat"/>
          <w:sz w:val="20"/>
          <w:szCs w:val="20"/>
        </w:rPr>
        <w:t>կացու փողոցի թիվ</w:t>
      </w:r>
      <w:r w:rsidRPr="00C25AAF">
        <w:rPr>
          <w:rFonts w:ascii="Courier New" w:hAnsi="Courier New" w:cs="Courier New"/>
          <w:sz w:val="20"/>
          <w:szCs w:val="20"/>
        </w:rPr>
        <w:t> </w:t>
      </w:r>
      <w:r w:rsidRPr="00C25AAF">
        <w:rPr>
          <w:rFonts w:ascii="GHEA Grapalat" w:hAnsi="GHEA Grapalat" w:cs="GHEA Grapalat"/>
          <w:sz w:val="20"/>
          <w:szCs w:val="20"/>
        </w:rPr>
        <w:t>3/7-3</w:t>
      </w:r>
      <w:r w:rsidRPr="00C25AAF">
        <w:rPr>
          <w:rFonts w:ascii="Courier New" w:hAnsi="Courier New" w:cs="Courier New"/>
          <w:sz w:val="20"/>
          <w:szCs w:val="20"/>
        </w:rPr>
        <w:t> </w:t>
      </w:r>
      <w:r w:rsidRPr="00C25AAF">
        <w:rPr>
          <w:rFonts w:ascii="GHEA Grapalat" w:hAnsi="GHEA Grapalat" w:cs="GHEA Grapalat"/>
          <w:sz w:val="20"/>
          <w:szCs w:val="20"/>
        </w:rPr>
        <w:t>(պայմանական) հասցեում</w:t>
      </w:r>
      <w:r w:rsidRPr="00C25AAF">
        <w:rPr>
          <w:rFonts w:ascii="Courier New" w:hAnsi="Courier New" w:cs="Courier New"/>
          <w:sz w:val="20"/>
          <w:szCs w:val="20"/>
        </w:rPr>
        <w:t> </w:t>
      </w:r>
      <w:r w:rsidRPr="00C25AAF">
        <w:rPr>
          <w:rFonts w:ascii="GHEA Grapalat" w:hAnsi="GHEA Grapalat" w:cs="GHEA Grapalat"/>
          <w:sz w:val="20"/>
          <w:szCs w:val="20"/>
        </w:rPr>
        <w:t>կառուցված իրավունք հաստատող փաստաթղթերը չպահպանված անհատական բնակելի տան կառուցման և</w:t>
      </w:r>
      <w:r w:rsidRPr="00C25AAF">
        <w:rPr>
          <w:rFonts w:ascii="Courier New" w:hAnsi="Courier New" w:cs="Courier New"/>
          <w:sz w:val="20"/>
          <w:szCs w:val="20"/>
        </w:rPr>
        <w:t> </w:t>
      </w:r>
      <w:r w:rsidRPr="00C25AAF">
        <w:rPr>
          <w:rFonts w:ascii="GHEA Grapalat" w:hAnsi="GHEA Grapalat" w:cs="GHEA Grapalat"/>
          <w:sz w:val="20"/>
          <w:szCs w:val="20"/>
        </w:rPr>
        <w:t>սպասարկման համար անհրաժեշտ 395.7քմ մակերեսով հողամասի և դրա վրա գտնվող բնակելի նշանակության բոլոր շինությունների նկատմամբ:</w:t>
      </w:r>
    </w:p>
    <w:p w:rsidR="00C25AAF" w:rsidRPr="00C25AAF" w:rsidRDefault="00C25AAF" w:rsidP="00C25AAF">
      <w:pPr>
        <w:pStyle w:val="a4"/>
        <w:spacing w:before="0" w:beforeAutospacing="0" w:after="0" w:afterAutospacing="0"/>
        <w:jc w:val="both"/>
        <w:rPr>
          <w:rFonts w:ascii="GHEA Grapalat" w:hAnsi="GHEA Grapalat"/>
          <w:sz w:val="20"/>
          <w:szCs w:val="20"/>
        </w:rPr>
      </w:pPr>
      <w:r w:rsidRPr="00C25AAF">
        <w:rPr>
          <w:rFonts w:ascii="GHEA Grapalat" w:hAnsi="GHEA Grapalat"/>
          <w:sz w:val="20"/>
          <w:szCs w:val="20"/>
        </w:rPr>
        <w:t>2. Հողամասի սահմանները որոշվում են համայնքի ղեկավարի կողմից հաստատված հատակագծով:</w:t>
      </w:r>
    </w:p>
    <w:p w:rsidR="00C25AAF" w:rsidRPr="00C25AAF" w:rsidRDefault="00C25AAF" w:rsidP="00C25AAF">
      <w:pPr>
        <w:pStyle w:val="a4"/>
        <w:spacing w:before="0" w:beforeAutospacing="0" w:after="0" w:afterAutospacing="0"/>
        <w:jc w:val="both"/>
        <w:rPr>
          <w:rFonts w:ascii="GHEA Grapalat" w:hAnsi="GHEA Grapalat"/>
          <w:sz w:val="20"/>
          <w:szCs w:val="20"/>
        </w:rPr>
      </w:pPr>
      <w:r w:rsidRPr="00C25AAF">
        <w:rPr>
          <w:rFonts w:ascii="GHEA Grapalat" w:hAnsi="GHEA Grapalat"/>
          <w:sz w:val="20"/>
          <w:szCs w:val="20"/>
        </w:rPr>
        <w:t>3. Փոխել Վանաձոր քաղաքի Նարեկացու փողոցի թիվ</w:t>
      </w:r>
      <w:r w:rsidRPr="00C25AAF">
        <w:rPr>
          <w:rFonts w:ascii="Courier New" w:hAnsi="Courier New" w:cs="Courier New"/>
          <w:sz w:val="20"/>
          <w:szCs w:val="20"/>
        </w:rPr>
        <w:t> </w:t>
      </w:r>
      <w:r w:rsidRPr="00C25AAF">
        <w:rPr>
          <w:rFonts w:ascii="GHEA Grapalat" w:hAnsi="GHEA Grapalat" w:cs="GHEA Grapalat"/>
          <w:sz w:val="20"/>
          <w:szCs w:val="20"/>
        </w:rPr>
        <w:t>3/7-3</w:t>
      </w:r>
      <w:r w:rsidRPr="00C25AAF">
        <w:rPr>
          <w:rFonts w:ascii="Courier New" w:hAnsi="Courier New" w:cs="Courier New"/>
          <w:sz w:val="20"/>
          <w:szCs w:val="20"/>
        </w:rPr>
        <w:t> </w:t>
      </w:r>
      <w:r w:rsidRPr="00C25AAF">
        <w:rPr>
          <w:rFonts w:ascii="GHEA Grapalat" w:hAnsi="GHEA Grapalat" w:cs="GHEA Grapalat"/>
          <w:sz w:val="20"/>
          <w:szCs w:val="20"/>
        </w:rPr>
        <w:t>(պայմանական)</w:t>
      </w:r>
      <w:r w:rsidRPr="00C25AAF">
        <w:rPr>
          <w:rFonts w:ascii="Courier New" w:hAnsi="Courier New" w:cs="Courier New"/>
          <w:sz w:val="20"/>
          <w:szCs w:val="20"/>
        </w:rPr>
        <w:t> </w:t>
      </w:r>
      <w:r w:rsidRPr="00C25AAF">
        <w:rPr>
          <w:rFonts w:ascii="GHEA Grapalat" w:hAnsi="GHEA Grapalat" w:cs="GHEA Grapalat"/>
          <w:sz w:val="20"/>
          <w:szCs w:val="20"/>
        </w:rPr>
        <w:t>հասցեի բնակելի տան զբաղեցրած և սպասարկման համար անհրաժեշտ</w:t>
      </w:r>
      <w:r w:rsidRPr="00C25AAF">
        <w:rPr>
          <w:rFonts w:ascii="Courier New" w:hAnsi="Courier New" w:cs="Courier New"/>
          <w:sz w:val="20"/>
          <w:szCs w:val="20"/>
        </w:rPr>
        <w:t> </w:t>
      </w:r>
      <w:r w:rsidRPr="00C25AAF">
        <w:rPr>
          <w:rFonts w:ascii="GHEA Grapalat" w:hAnsi="GHEA Grapalat" w:cs="GHEA Grapalat"/>
          <w:sz w:val="20"/>
          <w:szCs w:val="20"/>
        </w:rPr>
        <w:t>395.7քմ մակերեսով հողամասի գործառնական նշանակությունը բ</w:t>
      </w:r>
      <w:r w:rsidRPr="00C25AAF">
        <w:rPr>
          <w:rFonts w:ascii="GHEA Grapalat" w:hAnsi="GHEA Grapalat"/>
          <w:sz w:val="20"/>
          <w:szCs w:val="20"/>
        </w:rPr>
        <w:t>նակավայրերի այլ հողերից` բնակելի կառուցապատման հողերի:</w:t>
      </w:r>
      <w:r w:rsidRPr="00C25AAF">
        <w:rPr>
          <w:rFonts w:ascii="Courier New" w:hAnsi="Courier New" w:cs="Courier New"/>
          <w:sz w:val="20"/>
          <w:szCs w:val="20"/>
        </w:rPr>
        <w:t> </w:t>
      </w:r>
    </w:p>
    <w:p w:rsidR="00C25AAF" w:rsidRPr="00C25AAF" w:rsidRDefault="00C25AAF" w:rsidP="00C25AAF">
      <w:pPr>
        <w:pStyle w:val="a4"/>
        <w:spacing w:before="0" w:beforeAutospacing="0" w:after="0" w:afterAutospacing="0"/>
        <w:jc w:val="both"/>
        <w:rPr>
          <w:rFonts w:ascii="GHEA Grapalat" w:hAnsi="GHEA Grapalat"/>
          <w:sz w:val="20"/>
          <w:szCs w:val="20"/>
        </w:rPr>
      </w:pPr>
      <w:r w:rsidRPr="00C25AAF">
        <w:rPr>
          <w:rFonts w:ascii="GHEA Grapalat" w:hAnsi="GHEA Grapalat"/>
          <w:sz w:val="20"/>
          <w:szCs w:val="20"/>
        </w:rPr>
        <w:t>4. Վանաձոր քաղաքի Նարեկացու փողոցի թիվ</w:t>
      </w:r>
      <w:r w:rsidRPr="00C25AAF">
        <w:rPr>
          <w:rFonts w:ascii="Courier New" w:hAnsi="Courier New" w:cs="Courier New"/>
          <w:sz w:val="20"/>
          <w:szCs w:val="20"/>
        </w:rPr>
        <w:t> </w:t>
      </w:r>
      <w:r w:rsidRPr="00C25AAF">
        <w:rPr>
          <w:rFonts w:ascii="GHEA Grapalat" w:hAnsi="GHEA Grapalat" w:cs="GHEA Grapalat"/>
          <w:sz w:val="20"/>
          <w:szCs w:val="20"/>
        </w:rPr>
        <w:t>3/7-3</w:t>
      </w:r>
      <w:r w:rsidRPr="00C25AAF">
        <w:rPr>
          <w:rFonts w:ascii="Courier New" w:hAnsi="Courier New" w:cs="Courier New"/>
          <w:sz w:val="20"/>
          <w:szCs w:val="20"/>
        </w:rPr>
        <w:t> </w:t>
      </w:r>
      <w:r w:rsidRPr="00C25AAF">
        <w:rPr>
          <w:rFonts w:ascii="GHEA Grapalat" w:hAnsi="GHEA Grapalat" w:cs="GHEA Grapalat"/>
          <w:sz w:val="20"/>
          <w:szCs w:val="20"/>
        </w:rPr>
        <w:t>(պայմանական)</w:t>
      </w:r>
      <w:r w:rsidRPr="00C25AAF">
        <w:rPr>
          <w:rFonts w:ascii="Courier New" w:hAnsi="Courier New" w:cs="Courier New"/>
          <w:sz w:val="20"/>
          <w:szCs w:val="20"/>
        </w:rPr>
        <w:t> </w:t>
      </w:r>
      <w:r w:rsidRPr="00C25AAF">
        <w:rPr>
          <w:rFonts w:ascii="GHEA Grapalat" w:hAnsi="GHEA Grapalat" w:cs="GHEA Grapalat"/>
          <w:sz w:val="20"/>
          <w:szCs w:val="20"/>
        </w:rPr>
        <w:t>հասցեի բնակելի տանը տրամադրել փոստային հասցե` ք. Վանաձոր,</w:t>
      </w:r>
      <w:r w:rsidRPr="00C25AAF">
        <w:rPr>
          <w:rFonts w:ascii="Courier New" w:hAnsi="Courier New" w:cs="Courier New"/>
          <w:sz w:val="20"/>
          <w:szCs w:val="20"/>
        </w:rPr>
        <w:t> </w:t>
      </w:r>
      <w:r w:rsidRPr="00C25AAF">
        <w:rPr>
          <w:rFonts w:ascii="GHEA Grapalat" w:hAnsi="GHEA Grapalat" w:cs="GHEA Grapalat"/>
          <w:sz w:val="20"/>
          <w:szCs w:val="20"/>
        </w:rPr>
        <w:t>Նարեկացու փողոց, թիվ</w:t>
      </w:r>
      <w:r w:rsidRPr="00C25AAF">
        <w:rPr>
          <w:rFonts w:ascii="Courier New" w:hAnsi="Courier New" w:cs="Courier New"/>
          <w:sz w:val="20"/>
          <w:szCs w:val="20"/>
        </w:rPr>
        <w:t> </w:t>
      </w:r>
      <w:r w:rsidRPr="00C25AAF">
        <w:rPr>
          <w:rFonts w:ascii="GHEA Grapalat" w:hAnsi="GHEA Grapalat" w:cs="GHEA Grapalat"/>
          <w:sz w:val="20"/>
          <w:szCs w:val="20"/>
        </w:rPr>
        <w:t>3/7-3</w:t>
      </w:r>
      <w:r w:rsidRPr="00C25AAF">
        <w:rPr>
          <w:rFonts w:ascii="Courier New" w:hAnsi="Courier New" w:cs="Courier New"/>
          <w:sz w:val="20"/>
          <w:szCs w:val="20"/>
        </w:rPr>
        <w:t> </w:t>
      </w:r>
      <w:r w:rsidRPr="00C25AAF">
        <w:rPr>
          <w:rFonts w:ascii="GHEA Grapalat" w:hAnsi="GHEA Grapalat" w:cs="GHEA Grapalat"/>
          <w:sz w:val="20"/>
          <w:szCs w:val="20"/>
        </w:rPr>
        <w:t>բնակելի տուն:</w:t>
      </w:r>
    </w:p>
    <w:p w:rsidR="00C25AAF" w:rsidRDefault="00C25AAF" w:rsidP="00C25AAF">
      <w:pPr>
        <w:pStyle w:val="a4"/>
        <w:ind w:left="708"/>
        <w:rPr>
          <w:rFonts w:ascii="GHEA Grapalat" w:hAnsi="GHEA Grapalat"/>
          <w:sz w:val="22"/>
          <w:szCs w:val="22"/>
        </w:rPr>
      </w:pPr>
      <w:r>
        <w:rPr>
          <w:rFonts w:ascii="GHEA Grapalat" w:hAnsi="GHEA Grapalat"/>
          <w:sz w:val="22"/>
          <w:szCs w:val="22"/>
        </w:rPr>
        <w:t xml:space="preserve">ՀԱՄԱՅՆՔԻ ՂԵԿԱՎԱՐ` </w:t>
      </w:r>
      <w:r>
        <w:rPr>
          <w:sz w:val="22"/>
          <w:szCs w:val="22"/>
        </w:rPr>
        <w:t> </w:t>
      </w:r>
      <w:r>
        <w:rPr>
          <w:rFonts w:ascii="GHEA Grapalat" w:hAnsi="GHEA Grapalat"/>
          <w:sz w:val="22"/>
          <w:szCs w:val="22"/>
        </w:rPr>
        <w:t xml:space="preserve"> </w:t>
      </w:r>
      <w:hyperlink r:id="rId6" w:tgtFrame="employee" w:history="1">
        <w:r>
          <w:rPr>
            <w:rStyle w:val="a3"/>
            <w:rFonts w:ascii="GHEA Grapalat" w:hAnsi="GHEA Grapalat"/>
            <w:sz w:val="22"/>
            <w:szCs w:val="22"/>
          </w:rPr>
          <w:t>ՄԱՄԻԿՈՆ ԱՍԼԱՆՅԱՆ</w:t>
        </w:r>
      </w:hyperlink>
    </w:p>
    <w:p w:rsidR="00C25AAF" w:rsidRDefault="00C25AAF" w:rsidP="00C25AAF">
      <w:pPr>
        <w:pStyle w:val="a4"/>
        <w:spacing w:before="0" w:beforeAutospacing="0" w:after="0" w:afterAutospacing="0"/>
        <w:ind w:left="708"/>
        <w:rPr>
          <w:rFonts w:ascii="GHEA Grapalat" w:hAnsi="GHEA Grapalat"/>
          <w:sz w:val="22"/>
          <w:szCs w:val="22"/>
        </w:rPr>
      </w:pPr>
      <w:r>
        <w:rPr>
          <w:rFonts w:ascii="GHEA Grapalat" w:hAnsi="GHEA Grapalat"/>
          <w:sz w:val="22"/>
          <w:szCs w:val="22"/>
        </w:rPr>
        <w:t>Ճիշտ է՝</w:t>
      </w:r>
    </w:p>
    <w:p w:rsidR="00C25AAF" w:rsidRDefault="00C25AAF" w:rsidP="00C25AAF">
      <w:pPr>
        <w:pStyle w:val="a4"/>
        <w:spacing w:before="0" w:beforeAutospacing="0" w:after="0" w:afterAutospacing="0"/>
        <w:ind w:left="708"/>
        <w:rPr>
          <w:rFonts w:ascii="GHEA Grapalat" w:hAnsi="GHEA Grapalat"/>
          <w:sz w:val="22"/>
          <w:szCs w:val="22"/>
        </w:rPr>
      </w:pPr>
      <w:r>
        <w:rPr>
          <w:rFonts w:ascii="GHEA Grapalat" w:hAnsi="GHEA Grapalat"/>
          <w:sz w:val="22"/>
          <w:szCs w:val="22"/>
        </w:rPr>
        <w:t>ԱՇԽԱՏԱԿԱԶՄԻ  ՔԱՐՏՈՒՂԱՐ</w:t>
      </w:r>
      <w:r>
        <w:rPr>
          <w:rFonts w:ascii="GHEA Grapalat" w:hAnsi="GHEA Grapalat"/>
          <w:sz w:val="22"/>
          <w:szCs w:val="22"/>
        </w:rPr>
        <w:tab/>
      </w:r>
      <w:r>
        <w:rPr>
          <w:rFonts w:ascii="GHEA Grapalat" w:hAnsi="GHEA Grapalat"/>
          <w:sz w:val="22"/>
          <w:szCs w:val="22"/>
        </w:rPr>
        <w:tab/>
      </w:r>
      <w:r>
        <w:rPr>
          <w:rFonts w:ascii="GHEA Grapalat" w:hAnsi="GHEA Grapalat"/>
          <w:sz w:val="22"/>
          <w:szCs w:val="22"/>
        </w:rPr>
        <w:tab/>
      </w:r>
      <w:r>
        <w:rPr>
          <w:rFonts w:ascii="GHEA Grapalat" w:hAnsi="GHEA Grapalat"/>
          <w:sz w:val="22"/>
          <w:szCs w:val="22"/>
        </w:rPr>
        <w:tab/>
      </w:r>
      <w:r>
        <w:rPr>
          <w:rFonts w:ascii="GHEA Grapalat" w:hAnsi="GHEA Grapalat"/>
          <w:sz w:val="22"/>
          <w:szCs w:val="22"/>
        </w:rPr>
        <w:tab/>
        <w:t xml:space="preserve"> </w:t>
      </w:r>
      <w:r>
        <w:rPr>
          <w:rFonts w:ascii="GHEA Grapalat" w:hAnsi="GHEA Grapalat"/>
          <w:sz w:val="22"/>
          <w:szCs w:val="22"/>
        </w:rPr>
        <w:tab/>
        <w:t xml:space="preserve"> Ա.ՕՀԱՆՅԱՆ</w:t>
      </w:r>
    </w:p>
    <w:p w:rsidR="00E619CA" w:rsidRPr="00C25AAF" w:rsidRDefault="00E619CA" w:rsidP="00C25AAF">
      <w:pPr>
        <w:pStyle w:val="a4"/>
        <w:jc w:val="center"/>
      </w:pPr>
    </w:p>
    <w:sectPr w:rsidR="00E619CA" w:rsidRPr="00C25AAF" w:rsidSect="00C25AAF">
      <w:pgSz w:w="11909" w:h="16834" w:code="9"/>
      <w:pgMar w:top="360" w:right="567" w:bottom="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C25AAF"/>
    <w:rsid w:val="001625A8"/>
    <w:rsid w:val="002E0429"/>
    <w:rsid w:val="00574008"/>
    <w:rsid w:val="00C25AAF"/>
    <w:rsid w:val="00D52D78"/>
    <w:rsid w:val="00E50AD4"/>
    <w:rsid w:val="00E61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9C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5AAF"/>
    <w:rPr>
      <w:strike w:val="0"/>
      <w:dstrike w:val="0"/>
      <w:color w:val="000000"/>
      <w:u w:val="none"/>
      <w:effect w:val="none"/>
    </w:rPr>
  </w:style>
  <w:style w:type="paragraph" w:styleId="a4">
    <w:name w:val="Normal (Web)"/>
    <w:basedOn w:val="a"/>
    <w:uiPriority w:val="99"/>
    <w:unhideWhenUsed/>
    <w:rsid w:val="00C25AA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25AAF"/>
    <w:rPr>
      <w:b/>
      <w:bCs/>
    </w:rPr>
  </w:style>
  <w:style w:type="paragraph" w:styleId="a6">
    <w:name w:val="Balloon Text"/>
    <w:basedOn w:val="a"/>
    <w:link w:val="a7"/>
    <w:uiPriority w:val="99"/>
    <w:semiHidden/>
    <w:unhideWhenUsed/>
    <w:rsid w:val="00C25A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5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12189">
      <w:bodyDiv w:val="1"/>
      <w:marLeft w:val="0"/>
      <w:marRight w:val="0"/>
      <w:marTop w:val="0"/>
      <w:marBottom w:val="0"/>
      <w:divBdr>
        <w:top w:val="none" w:sz="0" w:space="0" w:color="auto"/>
        <w:left w:val="none" w:sz="0" w:space="0" w:color="auto"/>
        <w:bottom w:val="none" w:sz="0" w:space="0" w:color="auto"/>
        <w:right w:val="none" w:sz="0" w:space="0" w:color="auto"/>
      </w:divBdr>
    </w:div>
    <w:div w:id="401561778">
      <w:bodyDiv w:val="1"/>
      <w:marLeft w:val="0"/>
      <w:marRight w:val="0"/>
      <w:marTop w:val="0"/>
      <w:marBottom w:val="0"/>
      <w:divBdr>
        <w:top w:val="none" w:sz="0" w:space="0" w:color="auto"/>
        <w:left w:val="none" w:sz="0" w:space="0" w:color="auto"/>
        <w:bottom w:val="none" w:sz="0" w:space="0" w:color="auto"/>
        <w:right w:val="none" w:sz="0" w:space="0" w:color="auto"/>
      </w:divBdr>
      <w:divsChild>
        <w:div w:id="1849517988">
          <w:marLeft w:val="0"/>
          <w:marRight w:val="0"/>
          <w:marTop w:val="0"/>
          <w:marBottom w:val="0"/>
          <w:divBdr>
            <w:top w:val="none" w:sz="0" w:space="0" w:color="auto"/>
            <w:left w:val="none" w:sz="0" w:space="0" w:color="auto"/>
            <w:bottom w:val="none" w:sz="0" w:space="0" w:color="auto"/>
            <w:right w:val="none" w:sz="0" w:space="0" w:color="auto"/>
          </w:divBdr>
          <w:divsChild>
            <w:div w:id="1015765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0.0.1/Pages/DocFlow/DFRedirect.aspx?id=2503&amp;to=employee"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QNARIK</dc:creator>
  <cp:lastModifiedBy>QNARIK</cp:lastModifiedBy>
  <cp:revision>2</cp:revision>
  <cp:lastPrinted>2019-08-22T12:49:00Z</cp:lastPrinted>
  <dcterms:created xsi:type="dcterms:W3CDTF">2019-08-22T12:47:00Z</dcterms:created>
  <dcterms:modified xsi:type="dcterms:W3CDTF">2019-08-22T12:49:00Z</dcterms:modified>
</cp:coreProperties>
</file>