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1727C" w:rsidTr="00F172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727C" w:rsidRDefault="00F172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27C" w:rsidRDefault="00F172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1727C" w:rsidRDefault="00F1727C" w:rsidP="00F1727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1883</w:t>
      </w:r>
      <w:r>
        <w:rPr>
          <w:rFonts w:ascii="Courier New" w:hAnsi="Courier New" w:cs="Courier New"/>
          <w:sz w:val="22"/>
          <w:szCs w:val="22"/>
        </w:rPr>
        <w:t> </w:t>
      </w:r>
    </w:p>
    <w:p w:rsidR="00F1727C" w:rsidRPr="00F1727C" w:rsidRDefault="00F1727C" w:rsidP="00F1727C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F1727C">
        <w:rPr>
          <w:rFonts w:ascii="GHEA Grapalat" w:hAnsi="GHEA Grapalat"/>
          <w:sz w:val="20"/>
          <w:szCs w:val="20"/>
        </w:rPr>
        <w:t>ՎԱՆԱՁՈՐ ՔԱՂԱՔԻ ՆԱՐԵԿԱՑԻ ՓՈՂՈՑԻ ԹԻՎ 3Բ ՀԱՍՑԵՈՒՄ ԻՆՔՆԱԿԱՄ ԿԱՌՈՒՑՎԱԾ ԱՎՏՈՏՆԱԿԻ ԵՎ ԴՐԱՆՈՎ ԶԲԱՂԵՑՎԱԾ ՈՒ ՍՊԱՍԱՐԿՄԱՆ ՀԱՄԱՐ ԱՆՀՐԱԺԵՇՏ ՀՈՂԱՄԱՍԻ ՆԿԱՏՄԱՄԲ ՎԱՆԱՁՈՐ ՀԱՄԱՅՆՔԻ ՍԵՓԱԿԱՆՈՒԹՅՈՒՆԸ ՃԱՆԱՉԵԼՈՒ, ԱՎՏՈՏՆԱԿՆ ՕՐԻՆԱԿԱՆԱՑՆԵԼՈՒ ԵՎ ՓՈՍՏԱՅԻՆ ՀԱՍՑԵ ՏՐԱՄԱԴՐԵԼՈՒ ՄԱՍԻՆ</w:t>
      </w:r>
      <w:r w:rsidRPr="00F1727C">
        <w:rPr>
          <w:rFonts w:ascii="Courier New" w:hAnsi="Courier New" w:cs="Courier New"/>
          <w:sz w:val="20"/>
          <w:szCs w:val="20"/>
        </w:rPr>
        <w:t> </w:t>
      </w:r>
    </w:p>
    <w:p w:rsidR="00F1727C" w:rsidRPr="00F1727C" w:rsidRDefault="00F1727C" w:rsidP="00F1727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F1727C">
        <w:rPr>
          <w:rFonts w:ascii="GHEA Grapalat" w:hAnsi="GHEA Grapalat"/>
          <w:sz w:val="20"/>
          <w:szCs w:val="20"/>
        </w:rPr>
        <w:t>Հիմք ընդունելով Անդրանիկ Բագրատի Մկրտչյանի դիմումը, հանրային ծառայություններ մատուցող կազմակերպությունների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 xml:space="preserve"> եզրակացությունները,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«Է. Ապրեսյան» ՍՊԸ-ի կողմից տրված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հողամասի և շինությունների հատակագծերը, շինությունների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բնութագիրը, ղեկավարվելով ՀՀ կառավարության</w:t>
      </w:r>
      <w:r w:rsidRPr="00F1727C">
        <w:rPr>
          <w:rFonts w:ascii="GHEA Grapalat" w:hAnsi="GHEA Grapalat"/>
          <w:sz w:val="20"/>
          <w:szCs w:val="20"/>
        </w:rPr>
        <w:t xml:space="preserve">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29-ի թիվ 2387-Ն որոշմամբ հաստատված կարգի 29-րդ կետի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ա) ենթակետով՝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F1727C" w:rsidRPr="00F1727C" w:rsidRDefault="00F1727C" w:rsidP="00F1727C">
      <w:pPr>
        <w:pStyle w:val="a4"/>
        <w:jc w:val="both"/>
        <w:rPr>
          <w:rFonts w:ascii="GHEA Grapalat" w:hAnsi="GHEA Grapalat"/>
          <w:sz w:val="20"/>
          <w:szCs w:val="20"/>
        </w:rPr>
      </w:pPr>
      <w:r w:rsidRPr="00F1727C">
        <w:rPr>
          <w:rFonts w:ascii="GHEA Grapalat" w:hAnsi="GHEA Grapalat"/>
          <w:sz w:val="20"/>
          <w:szCs w:val="20"/>
        </w:rPr>
        <w:t xml:space="preserve">1. Ճանաչել Վանաձոր համայնքի սեփականության իրավունքը Վանաձոր 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քաղաքի Նարեկացի փողոցի թիվ 3բ հասցեում ինքնակամ կառուցված, ՀՀ քաղաքացիական օրենսգրքի 188-րդ հոդվածի 5-րդ մասով սահմանված օրինականացման պայմաններին համապատասխանող 18.3քմ արտաքին մակերեսով ավտոտնակի</w:t>
      </w:r>
      <w:r w:rsidRPr="00F1727C">
        <w:rPr>
          <w:rFonts w:ascii="GHEA Grapalat" w:hAnsi="GHEA Grapalat"/>
          <w:sz w:val="20"/>
          <w:szCs w:val="20"/>
        </w:rPr>
        <w:t xml:space="preserve"> և դրանով զբաղեցված ու սպասարկման համար անհրաժեշտ, ՀՀ հողային օրենսգրքի 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60-րդ հոդվածով նախատեսված հողամասերի թվին չդասվող 21.3քմ մակերեսով հողամասի նկատմամբ` համաձայն հատակագծի:</w:t>
      </w:r>
      <w:r w:rsidRPr="00F1727C">
        <w:rPr>
          <w:rFonts w:ascii="GHEA Grapalat" w:hAnsi="GHEA Grapalat"/>
          <w:sz w:val="20"/>
          <w:szCs w:val="20"/>
        </w:rPr>
        <w:br/>
        <w:t xml:space="preserve">2. 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Ճանաչել օրինական սույն որոշման 1-ին կետում նշված բնակելի կառուցապատման գո</w:t>
      </w:r>
      <w:r w:rsidRPr="00F1727C">
        <w:rPr>
          <w:rFonts w:ascii="GHEA Grapalat" w:hAnsi="GHEA Grapalat"/>
          <w:sz w:val="20"/>
          <w:szCs w:val="20"/>
        </w:rPr>
        <w:t>րծառնական նշանակությամբ ինքնակամ կառույցը:</w:t>
      </w:r>
      <w:r>
        <w:rPr>
          <w:rFonts w:ascii="GHEA Grapalat" w:hAnsi="GHEA Grapalat"/>
          <w:sz w:val="20"/>
          <w:szCs w:val="20"/>
        </w:rPr>
        <w:tab/>
      </w:r>
      <w:r w:rsidRPr="00F1727C">
        <w:rPr>
          <w:rFonts w:ascii="GHEA Grapalat" w:hAnsi="GHEA Grapalat"/>
          <w:sz w:val="20"/>
          <w:szCs w:val="20"/>
        </w:rPr>
        <w:br/>
        <w:t>3. Վանաձորի համայնքապետարանի աշխատակազմի եկամուտների հավաքագրման,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գույքի կառավարման և գովազդի</w:t>
      </w:r>
      <w:r w:rsidRPr="00F1727C">
        <w:rPr>
          <w:rFonts w:ascii="Courier New" w:hAnsi="Courier New" w:cs="Courier New"/>
          <w:sz w:val="20"/>
          <w:szCs w:val="20"/>
        </w:rPr>
        <w:t>  </w:t>
      </w:r>
      <w:r w:rsidRPr="00F1727C">
        <w:rPr>
          <w:rFonts w:ascii="GHEA Grapalat" w:hAnsi="GHEA Grapalat" w:cs="GHEA Grapalat"/>
          <w:sz w:val="20"/>
          <w:szCs w:val="20"/>
        </w:rPr>
        <w:t>բաժնին` 5-օրյա ժամկետում դիմել ՀՀ կադաստրի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կոմիտեի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Լոռու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մարզային ստորաբաժանում` սույն որոշման 1-ին կետում նշված ինքնա</w:t>
      </w:r>
      <w:r w:rsidRPr="00F1727C">
        <w:rPr>
          <w:rFonts w:ascii="GHEA Grapalat" w:hAnsi="GHEA Grapalat"/>
          <w:sz w:val="20"/>
          <w:szCs w:val="20"/>
        </w:rPr>
        <w:t>կամ կառուցված ավտոտնակի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>
        <w:rPr>
          <w:rFonts w:ascii="GHEA Grapalat" w:hAnsi="GHEA Grapalat"/>
          <w:sz w:val="20"/>
          <w:szCs w:val="20"/>
        </w:rPr>
        <w:tab/>
      </w:r>
      <w:r w:rsidRPr="00F1727C">
        <w:rPr>
          <w:rFonts w:ascii="GHEA Grapalat" w:hAnsi="GHEA Grapalat"/>
          <w:sz w:val="20"/>
          <w:szCs w:val="20"/>
        </w:rPr>
        <w:br/>
        <w:t>4. Վանաձորի համայնքապետարանի աշխատակազմի ճարտարապետության և քաղաքաշինության բաժնի պետ-գլխավոր ճարտարապետ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 xml:space="preserve"> Ս. 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ավտոտնակի ինքնակամ կառուցումը իրականացրած անձին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ավտոտնակը</w:t>
      </w:r>
      <w:r w:rsidRPr="00F1727C">
        <w:rPr>
          <w:rFonts w:ascii="GHEA Grapalat" w:hAnsi="GHEA Grapalat"/>
          <w:sz w:val="20"/>
          <w:szCs w:val="20"/>
        </w:rPr>
        <w:t xml:space="preserve"> և հողամասը 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ուղղակի վաճառքի ձևով օտարելու վերաբերյալ:</w:t>
      </w:r>
      <w:r>
        <w:rPr>
          <w:rFonts w:ascii="GHEA Grapalat" w:hAnsi="GHEA Grapalat" w:cs="GHEA Grapalat"/>
          <w:sz w:val="20"/>
          <w:szCs w:val="20"/>
        </w:rPr>
        <w:tab/>
      </w:r>
      <w:r w:rsidRPr="00F1727C">
        <w:rPr>
          <w:rFonts w:ascii="GHEA Grapalat" w:hAnsi="GHEA Grapalat"/>
          <w:sz w:val="20"/>
          <w:szCs w:val="20"/>
        </w:rPr>
        <w:br/>
        <w:t>5. Վանաձոր քաղաքի Նարեկացի փողոցի թիվ 3բ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>հասցեում գտնվող ավտոտնակին տրամադրել փոստային հասցե՝ ք.Վանաձոր, Նարեկացի փողոց թիվ 3-4/7</w:t>
      </w:r>
      <w:r w:rsidRPr="00F1727C">
        <w:rPr>
          <w:rFonts w:ascii="Courier New" w:hAnsi="Courier New" w:cs="Courier New"/>
          <w:sz w:val="20"/>
          <w:szCs w:val="20"/>
        </w:rPr>
        <w:t> </w:t>
      </w:r>
      <w:r w:rsidRPr="00F1727C">
        <w:rPr>
          <w:rFonts w:ascii="GHEA Grapalat" w:hAnsi="GHEA Grapalat" w:cs="GHEA Grapalat"/>
          <w:sz w:val="20"/>
          <w:szCs w:val="20"/>
        </w:rPr>
        <w:t xml:space="preserve"> ավտոտնակ:</w:t>
      </w:r>
    </w:p>
    <w:p w:rsidR="00F1727C" w:rsidRDefault="00F1727C" w:rsidP="00F1727C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F1727C" w:rsidRDefault="00F1727C" w:rsidP="00F1727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F1727C" w:rsidRDefault="00F1727C" w:rsidP="00F1727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Pr="00F1727C" w:rsidRDefault="00E619CA" w:rsidP="00F1727C">
      <w:pPr>
        <w:pStyle w:val="a4"/>
        <w:rPr>
          <w:sz w:val="20"/>
          <w:szCs w:val="20"/>
        </w:rPr>
      </w:pPr>
    </w:p>
    <w:sectPr w:rsidR="00E619CA" w:rsidRPr="00F1727C" w:rsidSect="00F1727C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727C"/>
    <w:rsid w:val="00072F3D"/>
    <w:rsid w:val="002E0429"/>
    <w:rsid w:val="00574008"/>
    <w:rsid w:val="00D52D78"/>
    <w:rsid w:val="00E50AD4"/>
    <w:rsid w:val="00E619CA"/>
    <w:rsid w:val="00F1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27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1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72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2019-10-10T07:21:00Z</cp:lastPrinted>
  <dcterms:created xsi:type="dcterms:W3CDTF">2019-10-10T07:18:00Z</dcterms:created>
  <dcterms:modified xsi:type="dcterms:W3CDTF">2019-10-10T07:23:00Z</dcterms:modified>
</cp:coreProperties>
</file>