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069E4" w:rsidTr="008069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69E4" w:rsidRDefault="008069E4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9E4" w:rsidRDefault="008069E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8069E4" w:rsidRPr="008069E4" w:rsidRDefault="008069E4" w:rsidP="008069E4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8069E4">
        <w:rPr>
          <w:rFonts w:ascii="GHEA Grapalat" w:hAnsi="GHEA Grapalat"/>
          <w:sz w:val="22"/>
          <w:szCs w:val="22"/>
        </w:rPr>
        <w:t>19 հուլիսի 2018</w:t>
      </w:r>
      <w:r w:rsidRPr="008069E4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8069E4">
        <w:rPr>
          <w:rFonts w:ascii="GHEA Grapalat" w:hAnsi="GHEA Grapalat"/>
          <w:sz w:val="22"/>
          <w:szCs w:val="22"/>
        </w:rPr>
        <w:t>թվականի</w:t>
      </w:r>
      <w:proofErr w:type="spellEnd"/>
      <w:r w:rsidRPr="008069E4">
        <w:rPr>
          <w:rFonts w:ascii="Courier New" w:hAnsi="Courier New" w:cs="Courier New"/>
          <w:sz w:val="22"/>
          <w:szCs w:val="22"/>
        </w:rPr>
        <w:t>  </w:t>
      </w:r>
      <w:r w:rsidRPr="008069E4">
        <w:rPr>
          <w:rFonts w:ascii="GHEA Grapalat" w:hAnsi="GHEA Grapalat" w:cs="GHEA Grapalat"/>
          <w:sz w:val="22"/>
          <w:szCs w:val="22"/>
        </w:rPr>
        <w:t xml:space="preserve"> N</w:t>
      </w:r>
      <w:r w:rsidRPr="008069E4">
        <w:rPr>
          <w:rFonts w:ascii="Courier New" w:hAnsi="Courier New" w:cs="Courier New"/>
          <w:sz w:val="22"/>
          <w:szCs w:val="22"/>
        </w:rPr>
        <w:t> </w:t>
      </w:r>
      <w:r w:rsidRPr="008069E4">
        <w:rPr>
          <w:rFonts w:ascii="GHEA Grapalat" w:hAnsi="GHEA Grapalat" w:cs="GHEA Grapalat"/>
          <w:sz w:val="22"/>
          <w:szCs w:val="22"/>
        </w:rPr>
        <w:t>1113</w:t>
      </w:r>
      <w:r w:rsidRPr="008069E4">
        <w:rPr>
          <w:rFonts w:ascii="Courier New" w:hAnsi="Courier New" w:cs="Courier New"/>
          <w:sz w:val="22"/>
          <w:szCs w:val="22"/>
        </w:rPr>
        <w:t> </w:t>
      </w:r>
    </w:p>
    <w:p w:rsidR="008069E4" w:rsidRPr="008069E4" w:rsidRDefault="008069E4" w:rsidP="008069E4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8069E4">
        <w:rPr>
          <w:rFonts w:ascii="GHEA Grapalat" w:hAnsi="GHEA Grapalat"/>
          <w:sz w:val="22"/>
          <w:szCs w:val="22"/>
        </w:rPr>
        <w:t xml:space="preserve">ՎԱՉԱԳԱՆ ՄԻՇԱՅԻ ՍՏԵՓԱՆՅԱՆԻՑ ԱՆՇԱՐԺ ԳՈՒՅՔԻ ԳՈՒՅՔԱՀԱՐԿԻ ԵՎ ՀՈՂԻ ՀԱՐԿԻ ԳՈՒՄԱՐԻ ԳԱՆՁՄԱՆ ՄԱՍԻՆ </w:t>
      </w:r>
      <w:r w:rsidRPr="008069E4">
        <w:rPr>
          <w:rFonts w:ascii="Courier New" w:hAnsi="Courier New" w:cs="Courier New"/>
          <w:sz w:val="22"/>
          <w:szCs w:val="22"/>
        </w:rPr>
        <w:t> </w:t>
      </w:r>
    </w:p>
    <w:p w:rsidR="008069E4" w:rsidRPr="008069E4" w:rsidRDefault="008069E4" w:rsidP="008069E4">
      <w:pPr>
        <w:pStyle w:val="a4"/>
        <w:rPr>
          <w:rFonts w:ascii="GHEA Grapalat" w:hAnsi="GHEA Grapalat"/>
          <w:sz w:val="20"/>
          <w:szCs w:val="22"/>
        </w:rPr>
      </w:pPr>
      <w:r w:rsidRPr="008069E4">
        <w:rPr>
          <w:rStyle w:val="a5"/>
          <w:rFonts w:ascii="GHEA Grapalat" w:hAnsi="GHEA Grapalat"/>
          <w:sz w:val="20"/>
          <w:szCs w:val="22"/>
          <w:lang w:val="hy-AM"/>
        </w:rPr>
        <w:t>1. Վարչական ակտի առարկան.</w:t>
      </w:r>
    </w:p>
    <w:p w:rsidR="008069E4" w:rsidRPr="008069E4" w:rsidRDefault="008069E4" w:rsidP="008069E4">
      <w:pPr>
        <w:pStyle w:val="a4"/>
        <w:jc w:val="both"/>
        <w:rPr>
          <w:rFonts w:ascii="GHEA Grapalat" w:hAnsi="GHEA Grapalat"/>
          <w:sz w:val="20"/>
          <w:szCs w:val="22"/>
        </w:rPr>
      </w:pPr>
      <w:r w:rsidRPr="008069E4">
        <w:rPr>
          <w:rFonts w:ascii="GHEA Grapalat" w:hAnsi="GHEA Grapalat"/>
          <w:sz w:val="20"/>
          <w:szCs w:val="22"/>
          <w:lang w:val="hy-AM"/>
        </w:rPr>
        <w:t>Վաչագան Ստեփանյանը, հանդիսանալով անշարժ գույքի գույքահարկ և հողի հարկ վճարող սուբյեկտ, «Գույքահարկի մասին» և</w:t>
      </w:r>
      <w:r w:rsidRPr="008069E4">
        <w:rPr>
          <w:rFonts w:ascii="Courier New" w:hAnsi="Courier New" w:cs="Courier New"/>
          <w:sz w:val="20"/>
          <w:szCs w:val="22"/>
          <w:lang w:val="hy-AM"/>
        </w:rPr>
        <w:t> </w:t>
      </w:r>
      <w:r w:rsidRPr="008069E4">
        <w:rPr>
          <w:rFonts w:ascii="GHEA Grapalat" w:hAnsi="GHEA Grapalat"/>
          <w:sz w:val="20"/>
          <w:szCs w:val="22"/>
        </w:rPr>
        <w:t>«Հողի հարկի մասին»</w:t>
      </w:r>
      <w:r w:rsidRPr="008069E4">
        <w:rPr>
          <w:rFonts w:ascii="Courier New" w:hAnsi="Courier New" w:cs="Courier New"/>
          <w:sz w:val="20"/>
          <w:szCs w:val="22"/>
        </w:rPr>
        <w:t> </w:t>
      </w:r>
      <w:r w:rsidRPr="008069E4">
        <w:rPr>
          <w:rFonts w:ascii="GHEA Grapalat" w:hAnsi="GHEA Grapalat"/>
          <w:sz w:val="20"/>
          <w:szCs w:val="22"/>
          <w:lang w:val="hy-AM"/>
        </w:rPr>
        <w:t>ՀՀ օրենքներով սահմանված կարգով չի կատարել անշարժ գույքի գույքահարկի և հողի հարկի գումարները վճարելու իր պարտավորությունը, ինչի հիման վրա 2018 թվականի հունիսի 22-ին «Վարչարարության հիմունքների և վարչական վարույթի մասին» ՀՀ օրենքի 30-րդ հոդվածի 1-ին մասի «բ» կետի հիմքով Վանաձորի համայնքապետարանի աշխատակազմում հարուցվել է վարչական վարույթ՝ անշարժ գույքի</w:t>
      </w:r>
      <w:r w:rsidRPr="008069E4">
        <w:rPr>
          <w:rFonts w:ascii="Courier New" w:hAnsi="Courier New" w:cs="Courier New"/>
          <w:sz w:val="20"/>
          <w:szCs w:val="22"/>
          <w:lang w:val="hy-AM"/>
        </w:rPr>
        <w:t> </w:t>
      </w:r>
      <w:r w:rsidRPr="008069E4">
        <w:rPr>
          <w:rFonts w:ascii="GHEA Grapalat" w:hAnsi="GHEA Grapalat"/>
          <w:sz w:val="20"/>
          <w:szCs w:val="22"/>
        </w:rPr>
        <w:t>գույքահարկի և հողի հարկի չվճարված գումարների գանձման հարցի քննության նպատակով:</w:t>
      </w:r>
    </w:p>
    <w:p w:rsidR="008069E4" w:rsidRPr="008069E4" w:rsidRDefault="008069E4" w:rsidP="008069E4">
      <w:pPr>
        <w:pStyle w:val="a4"/>
        <w:jc w:val="both"/>
        <w:rPr>
          <w:rFonts w:ascii="GHEA Grapalat" w:hAnsi="GHEA Grapalat"/>
          <w:sz w:val="20"/>
          <w:szCs w:val="22"/>
        </w:rPr>
      </w:pPr>
      <w:r w:rsidRPr="008069E4">
        <w:rPr>
          <w:rFonts w:ascii="GHEA Grapalat" w:hAnsi="GHEA Grapalat"/>
          <w:sz w:val="20"/>
          <w:szCs w:val="22"/>
          <w:lang w:val="hy-AM"/>
        </w:rPr>
        <w:t>«Վարչարարության հիմունքների և վարչական վարույթի մասին» Հայաստանի Հանրապետության օրենքով սահմանված կարգով հարուցված և իրականացված վարչական վարույթի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</w:p>
    <w:p w:rsidR="008069E4" w:rsidRPr="008069E4" w:rsidRDefault="008069E4" w:rsidP="008069E4">
      <w:pPr>
        <w:pStyle w:val="a4"/>
        <w:jc w:val="both"/>
        <w:rPr>
          <w:rFonts w:ascii="GHEA Grapalat" w:hAnsi="GHEA Grapalat"/>
          <w:sz w:val="20"/>
          <w:szCs w:val="22"/>
        </w:rPr>
      </w:pPr>
      <w:r w:rsidRPr="008069E4">
        <w:rPr>
          <w:rStyle w:val="a5"/>
          <w:rFonts w:ascii="GHEA Grapalat" w:hAnsi="GHEA Grapalat"/>
          <w:sz w:val="20"/>
          <w:szCs w:val="22"/>
          <w:lang w:val="hy-AM"/>
        </w:rPr>
        <w:t>2.Վարչական ակտը ընդունելու համար հիմք հան</w:t>
      </w:r>
      <w:r w:rsidRPr="008069E4">
        <w:rPr>
          <w:rStyle w:val="a5"/>
          <w:rFonts w:ascii="GHEA Grapalat" w:hAnsi="GHEA Grapalat"/>
          <w:sz w:val="20"/>
          <w:szCs w:val="22"/>
        </w:rPr>
        <w:t>դիսացող փաստերը.</w:t>
      </w:r>
    </w:p>
    <w:p w:rsidR="008069E4" w:rsidRPr="008069E4" w:rsidRDefault="008069E4" w:rsidP="008069E4">
      <w:pPr>
        <w:pStyle w:val="a4"/>
        <w:jc w:val="both"/>
        <w:rPr>
          <w:rFonts w:ascii="GHEA Grapalat" w:hAnsi="GHEA Grapalat"/>
          <w:sz w:val="20"/>
          <w:szCs w:val="22"/>
        </w:rPr>
      </w:pPr>
      <w:r w:rsidRPr="008069E4">
        <w:rPr>
          <w:rFonts w:ascii="GHEA Grapalat" w:hAnsi="GHEA Grapalat"/>
          <w:sz w:val="20"/>
          <w:szCs w:val="22"/>
        </w:rPr>
        <w:t>Համաձայն Վանաձորի համայնքապետարանի աշխատակազմի եկամուտների հավաքագրման, գույքի կառավարման և գովազդի բաժնի կողմից տրված տեղեկանքի՝ ք. Վանաձոր, Տավրոսի 4-րդ փողոց, 2-րդ նրբանցք, թիվ 21 հասցեի բնակիչ</w:t>
      </w:r>
      <w:r w:rsidRPr="008069E4">
        <w:rPr>
          <w:rFonts w:ascii="Courier New" w:hAnsi="Courier New" w:cs="Courier New"/>
          <w:sz w:val="20"/>
          <w:szCs w:val="22"/>
        </w:rPr>
        <w:t> </w:t>
      </w:r>
      <w:r w:rsidRPr="008069E4">
        <w:rPr>
          <w:rFonts w:ascii="GHEA Grapalat" w:hAnsi="GHEA Grapalat" w:cs="GHEA Grapalat"/>
          <w:sz w:val="20"/>
          <w:szCs w:val="22"/>
        </w:rPr>
        <w:t xml:space="preserve"> պատկանող</w:t>
      </w:r>
      <w:r w:rsidRPr="008069E4">
        <w:rPr>
          <w:rFonts w:ascii="Courier New" w:hAnsi="Courier New" w:cs="Courier New"/>
          <w:sz w:val="20"/>
          <w:szCs w:val="22"/>
        </w:rPr>
        <w:t> </w:t>
      </w:r>
      <w:r w:rsidRPr="008069E4">
        <w:rPr>
          <w:rFonts w:ascii="GHEA Grapalat" w:hAnsi="GHEA Grapalat"/>
          <w:sz w:val="20"/>
          <w:szCs w:val="22"/>
          <w:lang w:val="hy-AM"/>
        </w:rPr>
        <w:t>նույն հասցեի անշարժ գույքը</w:t>
      </w:r>
      <w:r w:rsidRPr="008069E4">
        <w:rPr>
          <w:rFonts w:ascii="Courier New" w:hAnsi="Courier New" w:cs="Courier New"/>
          <w:sz w:val="20"/>
          <w:szCs w:val="22"/>
        </w:rPr>
        <w:t xml:space="preserve"> </w:t>
      </w:r>
      <w:r w:rsidRPr="008069E4">
        <w:rPr>
          <w:rFonts w:ascii="GHEA Grapalat" w:hAnsi="GHEA Grapalat"/>
          <w:sz w:val="20"/>
          <w:szCs w:val="22"/>
        </w:rPr>
        <w:t>հանդիսանում է «Գույքահարկի մասին» ՀՀ օրենքի 4-րդ հոդվածի հիմքով հարկվող օբյեկտ:</w:t>
      </w:r>
    </w:p>
    <w:p w:rsidR="008069E4" w:rsidRPr="008069E4" w:rsidRDefault="008069E4" w:rsidP="008069E4">
      <w:pPr>
        <w:pStyle w:val="a4"/>
        <w:jc w:val="both"/>
        <w:rPr>
          <w:rFonts w:ascii="GHEA Grapalat" w:hAnsi="GHEA Grapalat"/>
          <w:sz w:val="20"/>
          <w:szCs w:val="22"/>
        </w:rPr>
      </w:pPr>
      <w:r w:rsidRPr="008069E4">
        <w:rPr>
          <w:rFonts w:ascii="GHEA Grapalat" w:hAnsi="GHEA Grapalat"/>
          <w:sz w:val="20"/>
          <w:szCs w:val="22"/>
          <w:lang w:val="hy-AM"/>
        </w:rPr>
        <w:t>Գույքահարկի համար վճարման ենթակա գումարը 22.06.2018 թվականի դրությամբ կազմում է 9751 ՀՀ դրամ, որից տույժ` 4902 ՀՀ դրամ:</w:t>
      </w:r>
    </w:p>
    <w:p w:rsidR="008069E4" w:rsidRPr="008069E4" w:rsidRDefault="008069E4" w:rsidP="008069E4">
      <w:pPr>
        <w:pStyle w:val="a4"/>
        <w:jc w:val="both"/>
        <w:rPr>
          <w:rFonts w:ascii="GHEA Grapalat" w:hAnsi="GHEA Grapalat"/>
          <w:sz w:val="20"/>
          <w:szCs w:val="22"/>
        </w:rPr>
      </w:pPr>
      <w:r w:rsidRPr="008069E4">
        <w:rPr>
          <w:rFonts w:ascii="GHEA Grapalat" w:hAnsi="GHEA Grapalat"/>
          <w:sz w:val="20"/>
          <w:szCs w:val="22"/>
          <w:lang w:val="hy-AM"/>
        </w:rPr>
        <w:t>Վաչագան Ստեփանյանը «Հողի հարկի մասին» ՀՀ օրենքով սահմանված կարգով չի կատարել նաև հողի հարկ վճարելու իր պարտավորությունը: Նույն օրենքի 1-ին հոդվածի համաձայն` հողի հարկ վճարողներ են հանդիսանում հողի սեփականատերերը, պետական սեփականություն հանդիսացող հողի մշտական օգտագործողները: Օրենքի 16-րդ հոդվածի համաձայն` հողի հարկի գումարը համայնքի վարչական սահմաններում գտնվող հողամասերի համար վճարվում է հարկվող օբյեկտի գտնվելու համայնքի բյուջե:</w:t>
      </w:r>
      <w:r w:rsidRPr="008069E4">
        <w:rPr>
          <w:rFonts w:ascii="GHEA Grapalat" w:hAnsi="GHEA Grapalat"/>
          <w:sz w:val="20"/>
          <w:szCs w:val="22"/>
        </w:rPr>
        <w:tab/>
      </w:r>
      <w:r w:rsidRPr="008069E4">
        <w:rPr>
          <w:rFonts w:ascii="Courier New" w:hAnsi="Courier New" w:cs="Courier New"/>
          <w:sz w:val="20"/>
          <w:szCs w:val="22"/>
          <w:lang w:val="hy-AM"/>
        </w:rPr>
        <w:t> </w:t>
      </w:r>
      <w:r w:rsidRPr="008069E4">
        <w:rPr>
          <w:rFonts w:ascii="GHEA Grapalat" w:hAnsi="GHEA Grapalat" w:cs="GHEA Grapalat"/>
          <w:sz w:val="20"/>
          <w:szCs w:val="22"/>
          <w:lang w:val="hy-AM"/>
        </w:rPr>
        <w:br/>
      </w:r>
      <w:r w:rsidRPr="008069E4">
        <w:rPr>
          <w:rFonts w:ascii="GHEA Grapalat" w:hAnsi="GHEA Grapalat" w:cs="GHEA Grapalat"/>
          <w:sz w:val="20"/>
          <w:szCs w:val="22"/>
        </w:rPr>
        <w:br/>
      </w:r>
      <w:r w:rsidRPr="008069E4">
        <w:rPr>
          <w:rFonts w:ascii="GHEA Grapalat" w:hAnsi="GHEA Grapalat" w:cs="GHEA Grapalat"/>
          <w:sz w:val="20"/>
          <w:szCs w:val="22"/>
        </w:rPr>
        <w:br/>
      </w:r>
      <w:r w:rsidRPr="008069E4">
        <w:rPr>
          <w:rFonts w:ascii="GHEA Grapalat" w:hAnsi="GHEA Grapalat" w:cs="GHEA Grapalat"/>
          <w:sz w:val="20"/>
          <w:szCs w:val="22"/>
          <w:lang w:val="hy-AM"/>
        </w:rPr>
        <w:t>Հողի հարկային պարտավորությունների գծով Վաչագան Ստեփանյանի պարտքը կազմում է 33350 ՀՀ դրամ, որից տույժ` 16035 ՀՀ դրամ:</w:t>
      </w:r>
    </w:p>
    <w:p w:rsidR="008069E4" w:rsidRPr="008069E4" w:rsidRDefault="008069E4" w:rsidP="008069E4">
      <w:pPr>
        <w:pStyle w:val="a4"/>
        <w:jc w:val="both"/>
        <w:rPr>
          <w:rFonts w:ascii="GHEA Grapalat" w:hAnsi="GHEA Grapalat"/>
          <w:sz w:val="20"/>
          <w:szCs w:val="22"/>
        </w:rPr>
      </w:pPr>
      <w:r w:rsidRPr="008069E4">
        <w:rPr>
          <w:rFonts w:ascii="GHEA Grapalat" w:hAnsi="GHEA Grapalat"/>
          <w:sz w:val="20"/>
          <w:szCs w:val="22"/>
          <w:lang w:val="hy-AM"/>
        </w:rPr>
        <w:lastRenderedPageBreak/>
        <w:t>Պարտքն առաջացել է 2008-2017թթ. ընկած ժամանակահատվածում վճարումներ չկատարելու արդյունքում, որի ընդհանուր գումարը կազմում է 43101 ՀՀ դրամ:</w:t>
      </w:r>
    </w:p>
    <w:p w:rsidR="008069E4" w:rsidRPr="008069E4" w:rsidRDefault="008069E4" w:rsidP="008069E4">
      <w:pPr>
        <w:pStyle w:val="a4"/>
        <w:jc w:val="both"/>
        <w:rPr>
          <w:rFonts w:ascii="GHEA Grapalat" w:hAnsi="GHEA Grapalat"/>
          <w:sz w:val="20"/>
          <w:szCs w:val="22"/>
        </w:rPr>
      </w:pPr>
      <w:r w:rsidRPr="008069E4">
        <w:rPr>
          <w:rFonts w:ascii="GHEA Grapalat" w:hAnsi="GHEA Grapalat"/>
          <w:sz w:val="20"/>
          <w:szCs w:val="22"/>
          <w:lang w:val="hy-AM"/>
        </w:rPr>
        <w:t>2018 թվականի հունիսի 22-ին «Վարչարարության հիմունքների և վարչական վարույթի մասին» ՀՀ օրենքի 30-րդ հոդվածի 1-ին մասի «բ» կետի հիմքով Վանաձորի համայնքապետարանում հարուցված վարչական վարույթի հիման վրա 2018 թվականի հուլիսի 09-ին հրավիրվել են վարչական վարույթի լսումներ, որին մասնակցելու նպատակով պատշաճ ծանուցվել և չէր ներկայացել Վաչագան Ստեփանյանը:</w:t>
      </w:r>
      <w:r w:rsidRPr="008069E4">
        <w:rPr>
          <w:rFonts w:ascii="Courier New" w:hAnsi="Courier New" w:cs="Courier New"/>
          <w:sz w:val="20"/>
          <w:szCs w:val="22"/>
          <w:lang w:val="hy-AM"/>
        </w:rPr>
        <w:t> </w:t>
      </w:r>
    </w:p>
    <w:p w:rsidR="008069E4" w:rsidRPr="008069E4" w:rsidRDefault="008069E4" w:rsidP="008069E4">
      <w:pPr>
        <w:pStyle w:val="a4"/>
        <w:jc w:val="both"/>
        <w:rPr>
          <w:rFonts w:ascii="GHEA Grapalat" w:hAnsi="GHEA Grapalat"/>
          <w:sz w:val="20"/>
          <w:szCs w:val="22"/>
        </w:rPr>
      </w:pPr>
      <w:r w:rsidRPr="008069E4">
        <w:rPr>
          <w:rFonts w:ascii="GHEA Grapalat" w:hAnsi="GHEA Grapalat"/>
          <w:sz w:val="20"/>
          <w:szCs w:val="22"/>
        </w:rPr>
        <w:t>Վարչական վարույթի լսումներն իրականացվել են պատշաճ ծանուցված Վաչագան Ստեփանյանի բացակայությամբ:</w:t>
      </w:r>
    </w:p>
    <w:p w:rsidR="008069E4" w:rsidRPr="008069E4" w:rsidRDefault="008069E4" w:rsidP="008069E4">
      <w:pPr>
        <w:pStyle w:val="a4"/>
        <w:jc w:val="both"/>
        <w:rPr>
          <w:rFonts w:ascii="GHEA Grapalat" w:hAnsi="GHEA Grapalat"/>
          <w:sz w:val="20"/>
          <w:szCs w:val="22"/>
        </w:rPr>
      </w:pPr>
      <w:r w:rsidRPr="008069E4">
        <w:rPr>
          <w:rStyle w:val="a5"/>
          <w:rFonts w:ascii="GHEA Grapalat" w:hAnsi="GHEA Grapalat"/>
          <w:sz w:val="20"/>
          <w:szCs w:val="22"/>
          <w:lang w:val="hy-AM"/>
        </w:rPr>
        <w:t>3.Վարչական ակտ ընդունելու հիմնավորումը.</w:t>
      </w:r>
    </w:p>
    <w:p w:rsidR="008069E4" w:rsidRPr="008069E4" w:rsidRDefault="008069E4" w:rsidP="008069E4">
      <w:pPr>
        <w:pStyle w:val="a4"/>
        <w:jc w:val="both"/>
        <w:rPr>
          <w:rFonts w:ascii="GHEA Grapalat" w:hAnsi="GHEA Grapalat"/>
          <w:sz w:val="20"/>
          <w:szCs w:val="22"/>
        </w:rPr>
      </w:pPr>
      <w:r w:rsidRPr="008069E4">
        <w:rPr>
          <w:rFonts w:ascii="GHEA Grapalat" w:hAnsi="GHEA Grapalat"/>
          <w:sz w:val="20"/>
          <w:szCs w:val="22"/>
          <w:lang w:val="hy-AM"/>
        </w:rPr>
        <w:t>ՀՀ Սահմանադրության 60-րդ հոդվածի 8-րդ մասի համաձայն` յուրաքանչյուր ոք պարտավոր է մուծել օրենքին համապատասխան սահմանված հարկեր, տուրքեր, կատարել պետական կամ համայնքային բյուջե մուտքագրվող պարտադիր այլ վճարումներ:</w:t>
      </w:r>
    </w:p>
    <w:p w:rsidR="008069E4" w:rsidRPr="008069E4" w:rsidRDefault="008069E4" w:rsidP="008069E4">
      <w:pPr>
        <w:pStyle w:val="a4"/>
        <w:jc w:val="both"/>
        <w:rPr>
          <w:rFonts w:ascii="GHEA Grapalat" w:hAnsi="GHEA Grapalat"/>
          <w:sz w:val="20"/>
          <w:szCs w:val="22"/>
        </w:rPr>
      </w:pPr>
      <w:r w:rsidRPr="008069E4">
        <w:rPr>
          <w:rFonts w:ascii="GHEA Grapalat" w:hAnsi="GHEA Grapalat"/>
          <w:sz w:val="20"/>
          <w:szCs w:val="22"/>
          <w:lang w:val="hy-AM"/>
        </w:rPr>
        <w:t>Համաձայն «Հարկերի մասին» ՀՀ օրենքի 23-րդ հոդվածի՝ հարկի վճարումը սահմանված ժամկետներից ուշացնելու դեպքում ժամկետանց յուրաքանչյուր օրվա համար հարկ վճարողը վճարում է տույժ`ժամանակին չմուծված հարկի գումարի 0.15 տոկոսի չափով:</w:t>
      </w:r>
    </w:p>
    <w:p w:rsidR="008069E4" w:rsidRPr="008069E4" w:rsidRDefault="008069E4" w:rsidP="008069E4">
      <w:pPr>
        <w:pStyle w:val="a4"/>
        <w:jc w:val="both"/>
        <w:rPr>
          <w:rFonts w:ascii="GHEA Grapalat" w:hAnsi="GHEA Grapalat"/>
          <w:sz w:val="20"/>
          <w:szCs w:val="22"/>
        </w:rPr>
      </w:pPr>
      <w:r w:rsidRPr="008069E4">
        <w:rPr>
          <w:rFonts w:ascii="GHEA Grapalat" w:hAnsi="GHEA Grapalat"/>
          <w:sz w:val="20"/>
          <w:szCs w:val="22"/>
          <w:lang w:val="hy-AM"/>
        </w:rPr>
        <w:t>Համաձայն «Հարկերի մասին» ՀՀ օրենքի 29.1-րդ հոդվածի 1-ին մասի` հարկային պարտավորությունների գծով գումարների վճարումը սահմանված ժամկետից ուշացնելու դեպքում տեղական ինքնակառավարման մարմինը որոշում է կայացնում հարկ վճարողից ժամանակին չվճարված գումարը գանձելու վերաբերյալ և այդ մասին պատշաճ ծանուցում վերջինիս:</w:t>
      </w:r>
    </w:p>
    <w:p w:rsidR="008069E4" w:rsidRPr="008069E4" w:rsidRDefault="008069E4" w:rsidP="008069E4">
      <w:pPr>
        <w:pStyle w:val="a4"/>
        <w:jc w:val="both"/>
        <w:rPr>
          <w:rFonts w:ascii="GHEA Grapalat" w:hAnsi="GHEA Grapalat"/>
          <w:sz w:val="20"/>
          <w:szCs w:val="22"/>
        </w:rPr>
      </w:pPr>
      <w:r w:rsidRPr="008069E4">
        <w:rPr>
          <w:rFonts w:ascii="GHEA Grapalat" w:hAnsi="GHEA Grapalat"/>
          <w:sz w:val="20"/>
          <w:szCs w:val="22"/>
          <w:lang w:val="hy-AM"/>
        </w:rPr>
        <w:t>Ելնելով վերոգրյալից և ղեկավարվելով</w:t>
      </w:r>
      <w:r w:rsidRPr="008069E4">
        <w:rPr>
          <w:rFonts w:ascii="Courier New" w:hAnsi="Courier New" w:cs="Courier New"/>
          <w:sz w:val="20"/>
          <w:szCs w:val="22"/>
          <w:lang w:val="hy-AM"/>
        </w:rPr>
        <w:t> </w:t>
      </w:r>
      <w:r w:rsidRPr="008069E4">
        <w:rPr>
          <w:rFonts w:ascii="GHEA Grapalat" w:hAnsi="GHEA Grapalat" w:cs="GHEA Grapalat"/>
          <w:sz w:val="20"/>
          <w:szCs w:val="22"/>
          <w:lang w:val="hy-AM"/>
        </w:rPr>
        <w:t>«Գույքահարկի</w:t>
      </w:r>
      <w:r w:rsidRPr="008069E4">
        <w:rPr>
          <w:rFonts w:ascii="Courier New" w:hAnsi="Courier New" w:cs="Courier New"/>
          <w:sz w:val="20"/>
          <w:szCs w:val="22"/>
          <w:lang w:val="hy-AM"/>
        </w:rPr>
        <w:t> </w:t>
      </w:r>
      <w:r w:rsidRPr="008069E4">
        <w:rPr>
          <w:rFonts w:ascii="GHEA Grapalat" w:hAnsi="GHEA Grapalat" w:cs="GHEA Grapalat"/>
          <w:sz w:val="20"/>
          <w:szCs w:val="22"/>
          <w:lang w:val="hy-AM"/>
        </w:rPr>
        <w:t>մասին» ՀՀ օրենքի 4-րդ հոդվածով, «Հողի հարկի մասին» ՀՀ օրենքի 1-ին, 16-րդ հոդվածներով, «Հարկերի մասին» ՀՀ օրենքի 29.1-րդ հոդվածով, «Վարչարարության հիմունքների և վարչական վարույթի մասին» ՀՀ օրենքի 30-րդ, 34-րդ, 53-րդ, 5</w:t>
      </w:r>
      <w:r w:rsidRPr="008069E4">
        <w:rPr>
          <w:rFonts w:ascii="GHEA Grapalat" w:hAnsi="GHEA Grapalat"/>
          <w:sz w:val="20"/>
          <w:szCs w:val="22"/>
          <w:lang w:val="hy-AM"/>
        </w:rPr>
        <w:t>8-60-րդ հոդվածներով, «Տեղական ինքնակառավարման մասին» ՀՀ օրենքի 38-րդ հոդվածի 1-ին մասի 4-րդ կետերով՝</w:t>
      </w:r>
      <w:r w:rsidRPr="008069E4">
        <w:rPr>
          <w:rFonts w:ascii="Courier New" w:hAnsi="Courier New" w:cs="Courier New"/>
          <w:sz w:val="20"/>
          <w:szCs w:val="22"/>
          <w:lang w:val="hy-AM"/>
        </w:rPr>
        <w:t> </w:t>
      </w:r>
      <w:r w:rsidRPr="008069E4">
        <w:rPr>
          <w:rStyle w:val="a5"/>
          <w:rFonts w:ascii="GHEA Grapalat" w:hAnsi="GHEA Grapalat"/>
          <w:sz w:val="20"/>
          <w:szCs w:val="22"/>
          <w:lang w:val="hy-AM"/>
        </w:rPr>
        <w:t>որոշում եմ.</w:t>
      </w:r>
    </w:p>
    <w:p w:rsidR="008069E4" w:rsidRPr="008069E4" w:rsidRDefault="008069E4" w:rsidP="008069E4">
      <w:pPr>
        <w:pStyle w:val="a4"/>
        <w:jc w:val="both"/>
        <w:rPr>
          <w:rFonts w:ascii="GHEA Grapalat" w:hAnsi="GHEA Grapalat"/>
          <w:sz w:val="20"/>
          <w:szCs w:val="22"/>
        </w:rPr>
      </w:pPr>
      <w:r w:rsidRPr="008069E4">
        <w:rPr>
          <w:rFonts w:ascii="GHEA Grapalat" w:hAnsi="GHEA Grapalat"/>
          <w:sz w:val="20"/>
          <w:szCs w:val="22"/>
        </w:rPr>
        <w:t>1.Վաչագան Միշայի Ստեփան</w:t>
      </w:r>
      <w:r w:rsidRPr="008069E4">
        <w:rPr>
          <w:rFonts w:ascii="GHEA Grapalat" w:hAnsi="GHEA Grapalat"/>
          <w:sz w:val="20"/>
          <w:szCs w:val="22"/>
          <w:lang w:val="hy-AM"/>
        </w:rPr>
        <w:t>յան</w:t>
      </w:r>
      <w:r w:rsidRPr="008069E4">
        <w:rPr>
          <w:rFonts w:ascii="GHEA Grapalat" w:hAnsi="GHEA Grapalat"/>
          <w:sz w:val="20"/>
          <w:szCs w:val="22"/>
        </w:rPr>
        <w:t>ից</w:t>
      </w:r>
      <w:r w:rsidRPr="008069E4">
        <w:rPr>
          <w:rFonts w:ascii="Courier New" w:hAnsi="Courier New" w:cs="Courier New"/>
          <w:sz w:val="20"/>
          <w:szCs w:val="22"/>
        </w:rPr>
        <w:t> </w:t>
      </w:r>
      <w:r w:rsidRPr="008069E4">
        <w:rPr>
          <w:rFonts w:ascii="GHEA Grapalat" w:hAnsi="GHEA Grapalat" w:cs="GHEA Grapalat"/>
          <w:sz w:val="20"/>
          <w:szCs w:val="22"/>
        </w:rPr>
        <w:t>հօգուտ Վանաձոր համայնքի բյուջեի գանձել 9751 ՀՀ դրամ, որպես անշարժ գույքի գույքահարկի համար վճարման ենթակա գումար,</w:t>
      </w:r>
      <w:r w:rsidRPr="008069E4">
        <w:rPr>
          <w:rFonts w:ascii="GHEA Grapalat" w:hAnsi="GHEA Grapalat"/>
          <w:sz w:val="20"/>
          <w:szCs w:val="22"/>
        </w:rPr>
        <w:t xml:space="preserve"> որից պարտավորությունը չկատարելու արդյունքում հաշվարկված տույժ` 4902 ՀՀ դրամ, հողի հարկի չվճարված պարտքի գումար` 33350 ՀՀ դրամ, որից տույժ` 16035 ՀՀ դրամ, ընդամենը՝</w:t>
      </w:r>
      <w:r w:rsidRPr="008069E4">
        <w:rPr>
          <w:rFonts w:ascii="Courier New" w:hAnsi="Courier New" w:cs="Courier New"/>
          <w:sz w:val="20"/>
          <w:szCs w:val="22"/>
        </w:rPr>
        <w:t> </w:t>
      </w:r>
      <w:r w:rsidRPr="008069E4">
        <w:rPr>
          <w:rFonts w:ascii="GHEA Grapalat" w:hAnsi="GHEA Grapalat" w:cs="GHEA Grapalat"/>
          <w:sz w:val="20"/>
          <w:szCs w:val="22"/>
        </w:rPr>
        <w:t>43101</w:t>
      </w:r>
      <w:r w:rsidRPr="008069E4">
        <w:rPr>
          <w:rFonts w:ascii="Courier New" w:hAnsi="Courier New" w:cs="Courier New"/>
          <w:sz w:val="20"/>
          <w:szCs w:val="22"/>
        </w:rPr>
        <w:t> </w:t>
      </w:r>
      <w:r w:rsidRPr="008069E4">
        <w:rPr>
          <w:rFonts w:ascii="GHEA Grapalat" w:hAnsi="GHEA Grapalat" w:cs="GHEA Grapalat"/>
          <w:sz w:val="20"/>
          <w:szCs w:val="22"/>
        </w:rPr>
        <w:t>ՀՀ դրամ:</w:t>
      </w:r>
      <w:r w:rsidRPr="008069E4">
        <w:rPr>
          <w:rFonts w:ascii="GHEA Grapalat" w:hAnsi="GHEA Grapalat" w:cs="GHEA Grapalat"/>
          <w:sz w:val="20"/>
          <w:szCs w:val="22"/>
        </w:rPr>
        <w:tab/>
      </w:r>
      <w:r w:rsidRPr="008069E4">
        <w:rPr>
          <w:rFonts w:ascii="Courier New" w:hAnsi="Courier New" w:cs="Courier New"/>
          <w:sz w:val="20"/>
          <w:szCs w:val="22"/>
        </w:rPr>
        <w:t> </w:t>
      </w:r>
      <w:r w:rsidRPr="008069E4">
        <w:rPr>
          <w:rFonts w:ascii="GHEA Grapalat" w:hAnsi="GHEA Grapalat" w:cs="GHEA Grapalat"/>
          <w:sz w:val="20"/>
          <w:szCs w:val="22"/>
        </w:rPr>
        <w:br/>
        <w:t xml:space="preserve">2.Սույն որոշումն ուժի մեջ է մտնում վարչական ակտի հասցեատիրոջն իրազեկելուն </w:t>
      </w:r>
      <w:r w:rsidRPr="008069E4">
        <w:rPr>
          <w:rFonts w:ascii="GHEA Grapalat" w:hAnsi="GHEA Grapalat"/>
          <w:sz w:val="20"/>
          <w:szCs w:val="22"/>
        </w:rPr>
        <w:t>հաջորդող օրվանից:</w:t>
      </w:r>
      <w:r w:rsidRPr="008069E4">
        <w:rPr>
          <w:rFonts w:ascii="Courier New" w:hAnsi="Courier New" w:cs="Courier New"/>
          <w:sz w:val="20"/>
          <w:szCs w:val="22"/>
        </w:rPr>
        <w:t> </w:t>
      </w:r>
      <w:r w:rsidRPr="008069E4">
        <w:rPr>
          <w:rFonts w:ascii="GHEA Grapalat" w:hAnsi="GHEA Grapalat" w:cs="GHEA Grapalat"/>
          <w:sz w:val="20"/>
          <w:szCs w:val="22"/>
        </w:rPr>
        <w:br/>
        <w:t>3.Որոշումը կարող է բողոքարկվել ուժի մեջ մտնելուց հետո Վանաձոր համայնքի ղեկավարին կամ դատական կարգով` Հայաստանի Հանրապետության վարչական դատարան` երկամսյա ժամկետում։</w:t>
      </w:r>
      <w:r w:rsidRPr="008069E4">
        <w:rPr>
          <w:rFonts w:ascii="Courier New" w:hAnsi="Courier New" w:cs="Courier New"/>
          <w:sz w:val="20"/>
          <w:szCs w:val="22"/>
        </w:rPr>
        <w:t> </w:t>
      </w:r>
      <w:r w:rsidRPr="008069E4">
        <w:rPr>
          <w:rFonts w:ascii="GHEA Grapalat" w:hAnsi="GHEA Grapalat" w:cs="GHEA Grapalat"/>
          <w:sz w:val="20"/>
          <w:szCs w:val="22"/>
        </w:rPr>
        <w:br/>
        <w:t>4.Սույն որոշման պահանջները չկատարելու դեպքում, «Վարչարարության հիմունք</w:t>
      </w:r>
      <w:r w:rsidRPr="008069E4">
        <w:rPr>
          <w:rFonts w:ascii="GHEA Grapalat" w:hAnsi="GHEA Grapalat"/>
          <w:sz w:val="20"/>
          <w:szCs w:val="22"/>
        </w:rPr>
        <w:t>ների և վարչական վարույթի մասին» ՀՀ օրեենքի 88-րդ հոդվածով սահմանված կարգով այն ենթակա է բռնագանձման դատական կարգով` անբողոքարկելի դառնալուց հետո եռամսյա ժամկետում:</w:t>
      </w:r>
    </w:p>
    <w:p w:rsidR="008069E4" w:rsidRDefault="008069E4" w:rsidP="008069E4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 w:rsidRPr="008069E4">
        <w:rPr>
          <w:rFonts w:ascii="GHEA Grapalat" w:hAnsi="GHEA Grapalat"/>
          <w:sz w:val="20"/>
          <w:szCs w:val="22"/>
        </w:rPr>
        <w:br/>
      </w:r>
      <w:r w:rsidRPr="008069E4">
        <w:rPr>
          <w:rFonts w:ascii="GHEA Grapalat" w:hAnsi="GHEA Grapalat"/>
          <w:sz w:val="20"/>
          <w:szCs w:val="22"/>
        </w:rPr>
        <w:br/>
      </w: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8069E4" w:rsidRDefault="008069E4" w:rsidP="008069E4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8069E4" w:rsidRDefault="008069E4" w:rsidP="008069E4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8069E4" w:rsidRDefault="008069E4" w:rsidP="008069E4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8069E4" w:rsidRDefault="008069E4" w:rsidP="008069E4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                Ա.ՕՀԱՆՅԱՆ</w:t>
      </w:r>
      <w:r>
        <w:rPr>
          <w:rFonts w:ascii="GHEA Grapalat" w:hAnsi="GHEA Grapalat"/>
          <w:sz w:val="22"/>
          <w:szCs w:val="22"/>
        </w:rPr>
        <w:tab/>
      </w:r>
    </w:p>
    <w:p w:rsidR="008069E4" w:rsidRDefault="008069E4" w:rsidP="008069E4">
      <w:pPr>
        <w:pStyle w:val="a4"/>
        <w:spacing w:before="0" w:beforeAutospacing="0" w:after="0" w:afterAutospacing="0"/>
        <w:ind w:left="2160"/>
        <w:rPr>
          <w:rFonts w:ascii="Arial Unicode" w:hAnsi="Arial Unicode"/>
          <w:sz w:val="22"/>
          <w:szCs w:val="22"/>
        </w:rPr>
      </w:pPr>
    </w:p>
    <w:p w:rsidR="008069E4" w:rsidRDefault="008069E4" w:rsidP="008069E4">
      <w:pPr>
        <w:pStyle w:val="a4"/>
        <w:jc w:val="center"/>
        <w:rPr>
          <w:rFonts w:ascii="GHEA Grapalat" w:hAnsi="GHEA Grapalat"/>
          <w:sz w:val="18"/>
          <w:szCs w:val="18"/>
        </w:rPr>
      </w:pPr>
    </w:p>
    <w:sectPr w:rsidR="008069E4" w:rsidSect="008069E4">
      <w:pgSz w:w="11906" w:h="16838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9E4"/>
    <w:rsid w:val="00506F23"/>
    <w:rsid w:val="0080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9E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80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69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8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6219-FD3A-4F81-9C34-FF1B868F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2018-07-19T12:31:00Z</cp:lastPrinted>
  <dcterms:created xsi:type="dcterms:W3CDTF">2018-07-19T12:25:00Z</dcterms:created>
  <dcterms:modified xsi:type="dcterms:W3CDTF">2018-07-19T12:33:00Z</dcterms:modified>
</cp:coreProperties>
</file>