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492143" w:rsidTr="004921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143" w:rsidRDefault="00492143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noProof/>
                <w:sz w:val="19"/>
                <w:szCs w:val="19"/>
              </w:rPr>
              <w:drawing>
                <wp:inline distT="0" distB="0" distL="0" distR="0">
                  <wp:extent cx="1090295" cy="1046480"/>
                  <wp:effectExtent l="0" t="0" r="0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9"/>
                <w:szCs w:val="19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7470" cy="43815"/>
                  <wp:effectExtent l="1905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70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143" w:rsidRDefault="00492143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492143" w:rsidRDefault="00492143" w:rsidP="00492143">
      <w:pPr>
        <w:pStyle w:val="a4"/>
        <w:jc w:val="center"/>
        <w:rPr>
          <w:rFonts w:ascii="GHEA Grapalat" w:hAnsi="GHEA Grapalat"/>
          <w:sz w:val="17"/>
          <w:szCs w:val="17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623-Ա</w:t>
      </w:r>
    </w:p>
    <w:p w:rsidR="00492143" w:rsidRPr="00492143" w:rsidRDefault="00492143" w:rsidP="00492143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92143">
        <w:rPr>
          <w:rFonts w:ascii="GHEA Grapalat" w:hAnsi="GHEA Grapalat"/>
          <w:sz w:val="20"/>
          <w:szCs w:val="20"/>
        </w:rPr>
        <w:t>ՎԱՆԱՁՈՐ ՔԱՂԱՔԻ ՆԱՐԵԿԱՑՈՒ ՓՈՂՈՑԻ ԹԻՎ 3Ա ՇԵՆՔԻ ՀՅՈՒՍԻՍԱՅԻՆ ՄԱՍՈՒՄ ԻՆՔՆԱԿԱՄ ԿԱՌՈՒՑՎԱԾ ՄԵՏԱՂԱԿԱՆ ԱՎՏՈՏՆԱԿԻ ԵՎ ԻՆՔՆԱԿԱՄ ԶԲԱՂԵՑՎԱԾ ՀՈՂԱՄԱՍԻ ՆԿԱՏՄԱՄԲ ՎԱՆԱՁՈՐ ՀԱՄԱՅՆՔԻ ՍԵՓԱԿԱՆՈՒԹՅՈՒՆԸ ՃԱՆԱՉԵԼՈՒ, ԱՅՆ ՕՐԻՆԱԿԱՆԱՑՆԵԼՈՒ ԵՎ ՆՈՐ ՓՈՍՏԱՅԻՆ ՀԱՍՑԵ ՏՐԱՄԱԴՐԵԼՈՒ ՄԱՍԻՆ</w:t>
      </w:r>
    </w:p>
    <w:p w:rsidR="00492143" w:rsidRPr="00492143" w:rsidRDefault="00492143" w:rsidP="00492143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  <w:r w:rsidRPr="00492143">
        <w:rPr>
          <w:rFonts w:ascii="GHEA Grapalat" w:hAnsi="GHEA Grapalat"/>
          <w:sz w:val="18"/>
          <w:szCs w:val="18"/>
        </w:rPr>
        <w:t xml:space="preserve">Հիմք </w:t>
      </w:r>
      <w:r>
        <w:rPr>
          <w:rFonts w:ascii="GHEA Grapalat" w:hAnsi="GHEA Grapalat"/>
          <w:sz w:val="18"/>
          <w:szCs w:val="18"/>
        </w:rPr>
        <w:t xml:space="preserve"> </w:t>
      </w:r>
      <w:r w:rsidRPr="00492143">
        <w:rPr>
          <w:rFonts w:ascii="GHEA Grapalat" w:hAnsi="GHEA Grapalat"/>
          <w:sz w:val="18"/>
          <w:szCs w:val="18"/>
        </w:rPr>
        <w:t xml:space="preserve">ընդունելով </w:t>
      </w:r>
      <w:r w:rsidRPr="00492143">
        <w:rPr>
          <w:rFonts w:ascii="GHEA Grapalat" w:hAnsi="GHEA Grapalat" w:cs="GHEA Grapalat"/>
          <w:sz w:val="18"/>
          <w:szCs w:val="18"/>
        </w:rPr>
        <w:t xml:space="preserve">Գրիգոր Բաբայանի դիմումը, </w:t>
      </w:r>
      <w:r w:rsidRPr="00492143">
        <w:rPr>
          <w:rFonts w:ascii="GHEA Grapalat" w:hAnsi="GHEA Grapalat"/>
          <w:sz w:val="18"/>
          <w:szCs w:val="18"/>
        </w:rPr>
        <w:t xml:space="preserve">հանրային ծառայություններ մատուցող կազմակերպությունների եզրակացությունները, </w:t>
      </w:r>
      <w:r w:rsidRPr="00492143">
        <w:rPr>
          <w:rFonts w:ascii="GHEA Grapalat" w:hAnsi="GHEA Grapalat" w:cs="GHEA Grapalat"/>
          <w:sz w:val="18"/>
          <w:szCs w:val="18"/>
        </w:rPr>
        <w:t xml:space="preserve">«Գասպար Վեքիլյան» ԱՁ-ի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կողմից տրված հողամասի և շինության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հատակագծերը, ղեկավարվելով ՀՀ կառավարության 2006թ. մայիսի 18-ի թիվ 731-Ն որոշմամբ հաստատված կարգով, ՀՀ կառավարության 200</w:t>
      </w:r>
      <w:r w:rsidRPr="00492143">
        <w:rPr>
          <w:rFonts w:ascii="GHEA Grapalat" w:hAnsi="GHEA Grapalat"/>
          <w:sz w:val="18"/>
          <w:szCs w:val="18"/>
        </w:rPr>
        <w:t xml:space="preserve">6թ. մայիսի 18-ի թիվ 912-Ն որոշմամբ հաստատված կարգի 33-րդ կետով, ՀՀ կառավարության 2005թ. դեկտեմբերի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29-ի թիվ 2387-Ն որոշմամբ հաստատված կարգի 29-րդ կետի «ա» ենթակետով` </w:t>
      </w:r>
      <w:r w:rsidRPr="00492143">
        <w:rPr>
          <w:rStyle w:val="a5"/>
          <w:rFonts w:ascii="GHEA Grapalat" w:hAnsi="GHEA Grapalat"/>
          <w:i/>
          <w:iCs/>
          <w:sz w:val="20"/>
          <w:szCs w:val="20"/>
        </w:rPr>
        <w:t xml:space="preserve">որոշում </w:t>
      </w:r>
      <w:r w:rsidRPr="00492143">
        <w:rPr>
          <w:rStyle w:val="a5"/>
          <w:rFonts w:ascii="GHEA Grapalat" w:hAnsi="GHEA Grapalat" w:cs="GHEA Grapalat"/>
          <w:i/>
          <w:iCs/>
          <w:sz w:val="20"/>
          <w:szCs w:val="20"/>
        </w:rPr>
        <w:t>եմ.</w:t>
      </w:r>
    </w:p>
    <w:p w:rsidR="00492143" w:rsidRPr="00492143" w:rsidRDefault="00492143" w:rsidP="00492143">
      <w:pPr>
        <w:pStyle w:val="a4"/>
        <w:ind w:firstLine="720"/>
        <w:jc w:val="both"/>
        <w:rPr>
          <w:rFonts w:ascii="GHEA Grapalat" w:hAnsi="GHEA Grapalat"/>
          <w:sz w:val="18"/>
          <w:szCs w:val="18"/>
        </w:rPr>
      </w:pPr>
      <w:r w:rsidRPr="00492143">
        <w:rPr>
          <w:rFonts w:ascii="GHEA Grapalat" w:hAnsi="GHEA Grapalat"/>
          <w:sz w:val="18"/>
          <w:szCs w:val="18"/>
        </w:rPr>
        <w:t xml:space="preserve">1.Ճանաչել Վանաձոր համայնքի սեփականության իրավունքը Վանաձոր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քաղաքի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Նարեկաց</w:t>
      </w:r>
      <w:r w:rsidRPr="00492143">
        <w:rPr>
          <w:rFonts w:ascii="GHEA Grapalat" w:hAnsi="GHEA Grapalat"/>
          <w:sz w:val="18"/>
          <w:szCs w:val="18"/>
        </w:rPr>
        <w:t xml:space="preserve">ու փողոցի թիվ 3ա շենքի հյուսիսային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մասում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ինքնակամ կառուցված, ՀՀ քաղաքացիական օրենսգրքի 188-րդ հոդվածի 5-րդ մասով սահմանված պայմաններին համապատասխանող 17.6քմ արտաքին մակերեսով մետաղական ավտոտնակի և դրանով զբաղեցված ու սպասարկման համար անհրաժեշտ, ՀՀ հողայ</w:t>
      </w:r>
      <w:r w:rsidRPr="00492143">
        <w:rPr>
          <w:rFonts w:ascii="GHEA Grapalat" w:hAnsi="GHEA Grapalat"/>
          <w:sz w:val="18"/>
          <w:szCs w:val="18"/>
        </w:rPr>
        <w:t xml:space="preserve">ին օրենսգրքի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60-րդ հոդվածով նախատեսված հողամասերի թվին չդասվող 60.0քմ մակերեսով հողամասի նկատմամբ` համաձայն հավելվածի:</w:t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>2.Ճանաչել օրինական սույն որոշման 1-ին կետում նշված անշարժ գույքը:</w:t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  <w:t>3.Վանաձորի համայնքապետարանի աշխատակազմի եկամուտների հավաքագրման, առ</w:t>
      </w:r>
      <w:r w:rsidRPr="00492143">
        <w:rPr>
          <w:rFonts w:ascii="GHEA Grapalat" w:hAnsi="GHEA Grapalat"/>
          <w:sz w:val="18"/>
          <w:szCs w:val="18"/>
        </w:rPr>
        <w:t xml:space="preserve">ևտրի և տրանսպորտը համակարգող բաժնին` 5-օրյա ժամկետում դիմել ՀՀ կառավարությանն առընթեր անշարժ գույքի կադաստրի պետական կոմիտեի </w:t>
      </w:r>
      <w:r w:rsidRPr="00492143">
        <w:rPr>
          <w:rFonts w:ascii="GHEA Grapalat" w:hAnsi="GHEA Grapalat" w:cs="GHEA Grapalat"/>
          <w:sz w:val="18"/>
          <w:szCs w:val="18"/>
        </w:rPr>
        <w:t xml:space="preserve">աշխատակազմի Լոռու տարածքային ստորաբաժանում` սույն որոշման 1-ին կետում նշված ինքնակամ կառուցված մետաղական ավտոտնակի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և դրանով զբաղե</w:t>
      </w:r>
      <w:r w:rsidRPr="00492143">
        <w:rPr>
          <w:rFonts w:ascii="GHEA Grapalat" w:hAnsi="GHEA Grapalat"/>
          <w:sz w:val="18"/>
          <w:szCs w:val="18"/>
        </w:rPr>
        <w:t>ցված ու սպասարկման համար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 w:rsidRPr="00492143">
        <w:rPr>
          <w:rFonts w:ascii="GHEA Grapalat" w:hAnsi="GHEA Grapalat"/>
          <w:sz w:val="18"/>
          <w:szCs w:val="18"/>
        </w:rPr>
        <w:t xml:space="preserve">4.Վանաձորի համայնքապետարանի աշխատակազմի ճարտարապետության և քաղաքաշինության բաժնի պետի պաշտոնակատար Ս.Աբովյանին` սույն որոշման 1-ին կետում նշված գույքի նկատմամբ համայնքի սեփականության իրավունքի գրանցումից հետո 15 աշխատանքային օրվա ընթացքում ապահովել գրավոր առաջարկություն սույն որոշման 1-ին կետում նշված ինքնակամ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մետաղական ավտոտնակի կառուցումը իրականացրած անձին ավտոտնակը և հողամասը 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>ուղղակի</w:t>
      </w:r>
      <w:r w:rsidRPr="00492143">
        <w:rPr>
          <w:rFonts w:ascii="GHEA Grapalat" w:hAnsi="GHEA Grapalat"/>
          <w:sz w:val="18"/>
          <w:szCs w:val="18"/>
        </w:rPr>
        <w:t xml:space="preserve"> վաճառքի ձևով օտարելու վերաբերյալ:</w:t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>
        <w:rPr>
          <w:rFonts w:ascii="GHEA Grapalat" w:hAnsi="GHEA Grapalat"/>
          <w:sz w:val="18"/>
          <w:szCs w:val="18"/>
        </w:rPr>
        <w:tab/>
      </w:r>
      <w:r w:rsidRPr="00492143">
        <w:rPr>
          <w:rFonts w:ascii="GHEA Grapalat" w:hAnsi="GHEA Grapalat"/>
          <w:sz w:val="18"/>
          <w:szCs w:val="18"/>
        </w:rPr>
        <w:t xml:space="preserve">5.Սույն որոշման 1-ին կետում նշված գույքին տրամադրել </w:t>
      </w:r>
      <w:r w:rsidRPr="00492143">
        <w:rPr>
          <w:rFonts w:ascii="GHEA Grapalat" w:hAnsi="GHEA Grapalat" w:cs="GHEA Grapalat"/>
          <w:sz w:val="18"/>
          <w:szCs w:val="18"/>
        </w:rPr>
        <w:t>նոր փոստային հասցե` ք.Վանաձոր, Նարեկացու փողոց, թիվ 37/14-1 ավտոտնակ:</w:t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 w:rsidRPr="00492143">
        <w:rPr>
          <w:rFonts w:ascii="GHEA Grapalat" w:hAnsi="GHEA Grapalat" w:cs="GHEA Grapalat"/>
          <w:sz w:val="18"/>
          <w:szCs w:val="18"/>
        </w:rPr>
        <w:t>6. Սույն որոշումն ուժի մեջ է մտնում ընդունմանը հաջորդող օրվանից:</w:t>
      </w:r>
      <w:r w:rsidRPr="00492143">
        <w:rPr>
          <w:rFonts w:ascii="Courier New" w:hAnsi="Courier New" w:cs="Courier New"/>
          <w:sz w:val="18"/>
          <w:szCs w:val="18"/>
        </w:rPr>
        <w:t> </w:t>
      </w:r>
      <w:r w:rsidRPr="00492143">
        <w:rPr>
          <w:rFonts w:ascii="GHEA Grapalat" w:hAnsi="GHEA Grapalat" w:cs="GHEA Grapalat"/>
          <w:sz w:val="18"/>
          <w:szCs w:val="18"/>
        </w:rPr>
        <w:t xml:space="preserve"> </w:t>
      </w:r>
      <w:r w:rsidRPr="00492143">
        <w:rPr>
          <w:rFonts w:ascii="Courier New" w:hAnsi="Courier New" w:cs="Courier New"/>
          <w:sz w:val="18"/>
          <w:szCs w:val="18"/>
        </w:rPr>
        <w:t> </w:t>
      </w:r>
    </w:p>
    <w:p w:rsidR="00492143" w:rsidRDefault="00492143" w:rsidP="00492143">
      <w:pPr>
        <w:pStyle w:val="a4"/>
        <w:jc w:val="both"/>
        <w:rPr>
          <w:rFonts w:ascii="Courier New" w:hAnsi="Courier New" w:cs="Courier New"/>
          <w:sz w:val="20"/>
          <w:szCs w:val="20"/>
        </w:rPr>
      </w:pPr>
      <w:r w:rsidRPr="00492143">
        <w:rPr>
          <w:rFonts w:ascii="Courier New" w:hAnsi="Courier New" w:cs="Courier New"/>
          <w:sz w:val="20"/>
          <w:szCs w:val="20"/>
        </w:rPr>
        <w:t> </w:t>
      </w:r>
    </w:p>
    <w:p w:rsidR="0016765A" w:rsidRDefault="0016765A" w:rsidP="001676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16765A" w:rsidRDefault="0016765A" w:rsidP="001676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6765A" w:rsidRDefault="0016765A" w:rsidP="0016765A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16765A" w:rsidRDefault="0016765A" w:rsidP="001676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16765A" w:rsidRDefault="0016765A" w:rsidP="0016765A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16765A" w:rsidSect="00492143">
      <w:pgSz w:w="11907" w:h="16839" w:code="9"/>
      <w:pgMar w:top="850" w:right="567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2143"/>
    <w:rsid w:val="00021D91"/>
    <w:rsid w:val="00132C7C"/>
    <w:rsid w:val="0016765A"/>
    <w:rsid w:val="0031187E"/>
    <w:rsid w:val="00421946"/>
    <w:rsid w:val="00492143"/>
    <w:rsid w:val="00587A8D"/>
    <w:rsid w:val="00640F16"/>
    <w:rsid w:val="006A3629"/>
    <w:rsid w:val="009115A6"/>
    <w:rsid w:val="00A017A8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4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21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2017-06-22T07:58:00Z</cp:lastPrinted>
  <dcterms:created xsi:type="dcterms:W3CDTF">2017-06-22T07:58:00Z</dcterms:created>
  <dcterms:modified xsi:type="dcterms:W3CDTF">2017-06-22T07:58:00Z</dcterms:modified>
</cp:coreProperties>
</file>