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A66DD">
        <w:trPr>
          <w:divId w:val="13711448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66DD" w:rsidRDefault="008A66D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8201d7820e$65b18cd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201d7820e$65b18cd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6DD" w:rsidRDefault="008A66D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A66DD" w:rsidRDefault="008A66DD">
      <w:pPr>
        <w:pStyle w:val="a3"/>
        <w:jc w:val="center"/>
        <w:divId w:val="1371144822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26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1597</w:t>
      </w:r>
      <w:r>
        <w:rPr>
          <w:rFonts w:ascii="Courier New" w:hAnsi="Courier New" w:cs="Courier New"/>
          <w:sz w:val="22"/>
          <w:szCs w:val="22"/>
        </w:rPr>
        <w:t> </w:t>
      </w:r>
    </w:p>
    <w:p w:rsidR="008A66DD" w:rsidRDefault="008A66DD">
      <w:pPr>
        <w:pStyle w:val="a3"/>
        <w:jc w:val="center"/>
        <w:divId w:val="1469739208"/>
      </w:pPr>
      <w:r>
        <w:rPr>
          <w:sz w:val="22"/>
          <w:szCs w:val="22"/>
        </w:rPr>
        <w:t>ՎԱՆԱՁՈՐ ՔԱՂԱՔԻ ԱՂԱՅԱՆ ՓՈՂՈՑ ԹԻՎ 57 ՀԱՍՑԵԻ ԲՆԱԿԵԼԻ ՏԱՆԸ ԿԻՑ ՀՈՂԱՄԱՍԻ ԵՎ ՇԻՆՈՒԹՅՈՒՆՆԵՐԻ ՆԿԱՏՄԱՄԲ ՌՈՒԶԱՆՆԱ ԳԵՂԱՄԻ ԴԱՆԻԵԼՅԱՆԻ ՍԵՓԱԿԱՆՈՒԹՅԱՆ ԻՐԱՎՈՒՆՔԸ ՃԱՆԱՉԵԼՈՒ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8A66DD" w:rsidRPr="00FF2CE1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t>Հիմք ընդունելով Ռուզաննա Գեղամի Դանիելյանի (ծնված՝ 28.07.1961թ.) դիմումը,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>13.05.1986</w:t>
      </w:r>
      <w:r w:rsidRPr="00FF2CE1">
        <w:rPr>
          <w:sz w:val="22"/>
          <w:szCs w:val="22"/>
        </w:rPr>
        <w:t>թ. տրված անհատական բնակելի տան տեխնիկական անձնագիրը, 13.11.2012թ. տրված ըստ կտակի ժառանգության իրավունքի թիվ 5982, 13.11.2012թ. տրված ըստ օրենքի ժառանգության իրավունքի թիվ 5981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վկայագրերը,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հանրային ծառայություններ մատուցող կազմակերպությունների եզրակացությունը,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>«</w:t>
      </w:r>
      <w:r w:rsidRPr="00FF2CE1">
        <w:rPr>
          <w:sz w:val="22"/>
          <w:szCs w:val="22"/>
        </w:rPr>
        <w:t>Վանաձորի նախագծող» ՍՊԸ-ի կողմից 25.06.2021թ. տրված շինությունների տեխնիկական վիճակի վերաբերյալ թիվ ՎՆ 1-83/21 Ի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եզրակացությունը,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>«</w:t>
      </w:r>
      <w:r w:rsidRPr="00FF2CE1">
        <w:rPr>
          <w:sz w:val="22"/>
          <w:szCs w:val="22"/>
        </w:rPr>
        <w:t>ԻՆԷՔՍ»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ՍՊԸ-ի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կողմից տրված տեղագրական հատակագիծը, և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հաշվի առնելով այն, որ Վանաձոր քաղաքի Աղայան փողոց թիվ 57 հասցեում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կառուցած բնակելի տունը, շինությունները և դրանց զբաղեցրած ու սպասարկման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 xml:space="preserve"> </w:t>
      </w:r>
      <w:r w:rsidRPr="00FF2CE1">
        <w:rPr>
          <w:sz w:val="22"/>
          <w:szCs w:val="22"/>
        </w:rPr>
        <w:t>համար անհրաժեշտ օրինական 316.0քմ հողամասին կից 130.9քմ մակերեսով հողամասերը չեն գտնվում ՀՀ հողային օրենսգրքի 60-րդ հոդվածով սահմանված հողամասերի և ինժեներատրանսպորտային օբյեկտների օտարման գոտիներում, չեն հակասում քաղաքաշինական նորմերին, չեն առաջացնում սերվիտուտ: Բնակելի տունը կառուցվել է 1986-1990թթ.-ին, դրա կառուցման ու սպասարկման համար անհրաժեշտ հողամասի մակերեսը փաստացի կազմում է 446.9քմ:</w:t>
      </w:r>
    </w:p>
    <w:p w:rsidR="008A66DD" w:rsidRPr="00FF2CE1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t>Ղեկավարվելով 10.06.2008թ.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 կարգի 29-րդ կետի 4) ենթակետով՝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Style w:val="a4"/>
          <w:sz w:val="22"/>
          <w:szCs w:val="22"/>
        </w:rPr>
        <w:t>որոշում եմ.</w:t>
      </w:r>
      <w:r w:rsidRPr="00FF2CE1">
        <w:rPr>
          <w:rStyle w:val="a4"/>
          <w:rFonts w:ascii="Courier New" w:hAnsi="Courier New" w:cs="Courier New"/>
          <w:sz w:val="22"/>
          <w:szCs w:val="22"/>
        </w:rPr>
        <w:t>  </w:t>
      </w:r>
    </w:p>
    <w:p w:rsidR="008A66DD" w:rsidRPr="00FF2CE1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t>1. Ճանաչել Ռուզաննա Գեղամի Դանիելյանի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սեփականության իրավունքը Վանաձոր քաղաքի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Աղայան փողոց թիվ 57 հասցեում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գտնվող անհատական բնակելի տան կառուցման և սպասարկման համար անհրաժեշտ օրինական 316.0քմ հողամասին կից 130.9քմ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մակերեսով հողամասի նկատմամբ:</w:t>
      </w:r>
    </w:p>
    <w:p w:rsidR="008A66DD" w:rsidRPr="00FF2CE1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lastRenderedPageBreak/>
        <w:t>2. Ճանաչել Ռուզաննա Գեղամի Դանիելյանի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sz w:val="22"/>
          <w:szCs w:val="22"/>
        </w:rPr>
        <w:t>սեփականության իրավունքը Վանաձոր քաղաքի Աղայան փողոց թիվ 57 հասցեում գտնվող 446.9քմ մակերեսով հողամասի վրա գտնվող բնակելի նշանակության բոլոր շինությունների նկատմամբ:</w:t>
      </w:r>
    </w:p>
    <w:p w:rsidR="008A66DD" w:rsidRPr="00FF2CE1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t>3. Հողամասի սահմանները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 xml:space="preserve"> </w:t>
      </w:r>
      <w:r w:rsidRPr="00FF2CE1">
        <w:rPr>
          <w:sz w:val="22"/>
          <w:szCs w:val="22"/>
        </w:rPr>
        <w:t>որոշվում են</w:t>
      </w:r>
      <w:r w:rsidRPr="00FF2CE1">
        <w:rPr>
          <w:rFonts w:ascii="Courier New" w:hAnsi="Courier New" w:cs="Courier New"/>
          <w:sz w:val="22"/>
          <w:szCs w:val="22"/>
        </w:rPr>
        <w:t> </w:t>
      </w:r>
      <w:r w:rsidRPr="00FF2CE1">
        <w:rPr>
          <w:rFonts w:cs="GHEA Grapalat"/>
          <w:sz w:val="22"/>
          <w:szCs w:val="22"/>
        </w:rPr>
        <w:t xml:space="preserve"> </w:t>
      </w:r>
      <w:r w:rsidRPr="00FF2CE1">
        <w:rPr>
          <w:sz w:val="22"/>
          <w:szCs w:val="22"/>
        </w:rPr>
        <w:t>համայնքի ղեկավարի կողմից հաստատված հատակագծով:</w:t>
      </w:r>
    </w:p>
    <w:p w:rsidR="008A66DD" w:rsidRDefault="008A66DD">
      <w:pPr>
        <w:pStyle w:val="a3"/>
        <w:jc w:val="both"/>
        <w:divId w:val="1371144822"/>
        <w:rPr>
          <w:sz w:val="22"/>
          <w:szCs w:val="22"/>
        </w:rPr>
      </w:pPr>
      <w:r w:rsidRPr="00FF2CE1">
        <w:rPr>
          <w:sz w:val="22"/>
          <w:szCs w:val="22"/>
        </w:rPr>
        <w:t>4. Սույն որոշման 1-ին կետում նշված գույքին տրամադրել փոստային հասցե` ք. Վանաձոր, Աղայան փողոց, թիվ 57/1 բնակելի տուն:</w:t>
      </w:r>
    </w:p>
    <w:p w:rsidR="00FF2CE1" w:rsidRPr="00FF2CE1" w:rsidRDefault="00FF2CE1">
      <w:pPr>
        <w:pStyle w:val="a3"/>
        <w:jc w:val="both"/>
        <w:divId w:val="1371144822"/>
        <w:rPr>
          <w:sz w:val="22"/>
          <w:szCs w:val="22"/>
        </w:rPr>
      </w:pPr>
    </w:p>
    <w:p w:rsidR="008A66DD" w:rsidRDefault="008A66DD">
      <w:pPr>
        <w:pStyle w:val="a3"/>
        <w:jc w:val="both"/>
        <w:divId w:val="1371144822"/>
      </w:pPr>
      <w:r>
        <w:rPr>
          <w:rFonts w:ascii="Courier New" w:hAnsi="Courier New" w:cs="Courier New"/>
        </w:rPr>
        <w:t> </w:t>
      </w:r>
    </w:p>
    <w:p w:rsidR="00FF2CE1" w:rsidRDefault="008A66DD" w:rsidP="00FF2CE1">
      <w:pPr>
        <w:pStyle w:val="a3"/>
        <w:divId w:val="1371144822"/>
        <w:rPr>
          <w:sz w:val="18"/>
          <w:szCs w:val="18"/>
          <w:lang w:val="hy-AM"/>
        </w:rPr>
      </w:pPr>
      <w:r>
        <w:rPr>
          <w:rFonts w:ascii="Courier New" w:hAnsi="Courier New" w:cs="Courier New"/>
        </w:rPr>
        <w:t> </w:t>
      </w:r>
    </w:p>
    <w:p w:rsidR="00FF2CE1" w:rsidRPr="00670149" w:rsidRDefault="00FF2CE1" w:rsidP="00FF2CE1">
      <w:pPr>
        <w:pStyle w:val="a3"/>
        <w:ind w:left="708"/>
        <w:divId w:val="137114482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FF2CE1" w:rsidRPr="00670149" w:rsidRDefault="00FF2CE1" w:rsidP="00FF2CE1">
      <w:pPr>
        <w:pStyle w:val="a3"/>
        <w:spacing w:before="0" w:beforeAutospacing="0" w:after="0" w:afterAutospacing="0"/>
        <w:ind w:left="708"/>
        <w:divId w:val="137114482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FF2CE1" w:rsidRPr="00670149" w:rsidRDefault="00FF2CE1" w:rsidP="00FF2CE1">
      <w:pPr>
        <w:pStyle w:val="a3"/>
        <w:spacing w:before="0" w:beforeAutospacing="0" w:after="0" w:afterAutospacing="0"/>
        <w:ind w:left="708"/>
        <w:divId w:val="137114482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FF2CE1" w:rsidRPr="00670149" w:rsidRDefault="00FF2CE1" w:rsidP="00FF2CE1">
      <w:pPr>
        <w:pStyle w:val="a3"/>
        <w:spacing w:before="0" w:beforeAutospacing="0" w:after="0" w:afterAutospacing="0"/>
        <w:ind w:left="708"/>
        <w:divId w:val="1371144822"/>
        <w:rPr>
          <w:sz w:val="22"/>
          <w:szCs w:val="22"/>
          <w:lang w:val="hy-AM"/>
        </w:rPr>
      </w:pPr>
    </w:p>
    <w:p w:rsidR="00FF2CE1" w:rsidRDefault="00FF2CE1" w:rsidP="00FF2CE1">
      <w:pPr>
        <w:pStyle w:val="a3"/>
        <w:divId w:val="1371144822"/>
        <w:rPr>
          <w:sz w:val="18"/>
          <w:szCs w:val="18"/>
          <w:lang w:val="hy-AM"/>
        </w:rPr>
      </w:pPr>
    </w:p>
    <w:p w:rsidR="00FF2CE1" w:rsidRDefault="00FF2CE1" w:rsidP="00FF2CE1">
      <w:pPr>
        <w:pStyle w:val="a3"/>
        <w:divId w:val="1371144822"/>
        <w:rPr>
          <w:sz w:val="18"/>
          <w:szCs w:val="18"/>
          <w:lang w:val="hy-AM"/>
        </w:rPr>
      </w:pPr>
    </w:p>
    <w:p w:rsidR="00FF2CE1" w:rsidRDefault="00FF2CE1" w:rsidP="00FF2CE1">
      <w:pPr>
        <w:pStyle w:val="a3"/>
        <w:divId w:val="1371144822"/>
        <w:rPr>
          <w:sz w:val="18"/>
          <w:szCs w:val="18"/>
          <w:lang w:val="hy-AM"/>
        </w:rPr>
      </w:pPr>
    </w:p>
    <w:p w:rsidR="008A66DD" w:rsidRDefault="008A66DD">
      <w:pPr>
        <w:pStyle w:val="a3"/>
        <w:divId w:val="1371144822"/>
      </w:pPr>
    </w:p>
    <w:sectPr w:rsidR="008A66DD" w:rsidSect="006779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66DD"/>
    <w:rsid w:val="008A66DD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6D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2021-07-26T11:09:00Z</cp:lastPrinted>
  <dcterms:created xsi:type="dcterms:W3CDTF">2021-07-26T11:12:00Z</dcterms:created>
  <dcterms:modified xsi:type="dcterms:W3CDTF">2021-07-26T11:12:00Z</dcterms:modified>
</cp:coreProperties>
</file>