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05DAF" w:rsidTr="00F05D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DAF" w:rsidRDefault="00F05DA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DAF" w:rsidRDefault="00F05D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05DAF" w:rsidRDefault="00F05DAF" w:rsidP="00F05DA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06 ապրիլի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922</w:t>
      </w:r>
      <w:r>
        <w:rPr>
          <w:rFonts w:ascii="Courier New" w:hAnsi="Courier New" w:cs="Courier New"/>
          <w:sz w:val="22"/>
          <w:szCs w:val="22"/>
        </w:rPr>
        <w:t> </w:t>
      </w:r>
    </w:p>
    <w:p w:rsidR="00F05DAF" w:rsidRDefault="00F05DAF" w:rsidP="00F05DA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ԱՆՆԱ ՍԵՐՅՈԺԱՅԻ ՄԱԹԵՎՈՍՅԱՆԻՆ ԵՎ ԱՐԵՆ ՍԵՐՅՈԺԱՅԻ ԱՐՍԵՆՅԱՆԻՆ ԸՆԴՀԱՆՈՒՐ ՀԱՄԱՏԵՂ ՍԵՓԱԿԱՆՈՒԹՅԱՆ ԻՐԱՎՈՒՆՔՈՎ ՊԱՏԿԱՆՈՂ ՎԱՆԱՁՈՐ ՔԱՂԱՔԻ ԲԱԹՈՒՄԻ ՓՈՂՈՑԻ ԹԻՎ 15-13 ՀԱՍՑԵՈՒՄ ԳՏՆՎՈՂ ՇԻՆՈՒԹՅԱՆ ԵՐԿՐՈՐԴ ՀԱՐԿՈՒՄ ԻՆՔՆԱԿԱՄ ԻՐԱԿԱՆԱՑՎԱԾ ՁԵՎԱՓՈԽՈՒՄՆԵՐՆ ՕՐԻՆԱԿԱՆԱՑՆԵԼՈՒ, ԱՎՏՈՏՆԱԿԻ ԵՐԿՐՈՐԴ ՀԱՐԿԻ ԳՈՐԾԱՌՆԱԿԱՆ ՆՇԱՆԱԿՈՒԹՅՈՒՆԸ ՓՈԽԵԼՈՒ ԵՎ ՆՈՐ ՓՈՍՏԱՅԻՆ ՀԱՍՑԵ ՏՐԱՄԱԴՐԵԼՈԻ ՄԱՍԻՆ</w:t>
      </w:r>
      <w:r>
        <w:rPr>
          <w:rFonts w:ascii="Courier New" w:hAnsi="Courier New" w:cs="Courier New"/>
        </w:rPr>
        <w:t> 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 w:rsidRPr="00F05DAF">
        <w:rPr>
          <w:rFonts w:ascii="GHEA Grapalat" w:hAnsi="GHEA Grapalat"/>
          <w:sz w:val="20"/>
        </w:rPr>
        <w:t>Հիմք ընդունելով Աննա Սերյոժայի Մաթևոսյանի և Արեն Սերյոժայի Արսենյանի դիմումը,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անշարժ գույքի նկատմամբ իրավունքների պետական գրանցման թիվ 20092016-06-0023 վկայականը, «ԻՆԷՔՍ» ՍՊԸ-ի կողմից տրված հողամասի և շինությունների հատակագիծն ու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բնութագիրը, ղեկավարվելով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Հ</w:t>
      </w:r>
      <w:r w:rsidRPr="00F05DAF">
        <w:rPr>
          <w:rFonts w:ascii="GHEA Grapalat" w:hAnsi="GHEA Grapalat"/>
          <w:sz w:val="20"/>
        </w:rPr>
        <w:t>Հ կառավարության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02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փետրվարի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2002 թվականի թիվ 88 որոշումով,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ՀՀ կառավարության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18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մայիսի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2006 թվականի թիվ 912-Ն որոշմամբ հաստատված կարգի 26-րդ, 27-րդ, 28-րդ, 31-րդ կետերով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 xml:space="preserve"> և 32-րդ կետի բ) ենթակետով,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ՀՀ կառավարության 29 դեկտեմբերի 2005 թվականի թիվ 2387-Ն որոշ</w:t>
      </w:r>
      <w:r w:rsidRPr="00F05DAF">
        <w:rPr>
          <w:rFonts w:ascii="GHEA Grapalat" w:hAnsi="GHEA Grapalat"/>
          <w:sz w:val="20"/>
        </w:rPr>
        <w:t>մամբ հաստատված կարգի 29-րդ կետի դ) ենթակետով`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Style w:val="a5"/>
          <w:rFonts w:ascii="GHEA Grapalat" w:hAnsi="GHEA Grapalat"/>
          <w:i/>
          <w:iCs/>
          <w:sz w:val="20"/>
        </w:rPr>
        <w:t>որոշում եմ.</w:t>
      </w:r>
      <w:r w:rsidRPr="00F05DAF">
        <w:rPr>
          <w:rStyle w:val="a5"/>
          <w:rFonts w:ascii="Courier New" w:hAnsi="Courier New" w:cs="Courier New"/>
          <w:i/>
          <w:iCs/>
          <w:sz w:val="20"/>
        </w:rPr>
        <w:t> 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>
        <w:rPr>
          <w:rFonts w:ascii="GHEA Grapalat" w:hAnsi="GHEA Grapalat"/>
          <w:sz w:val="20"/>
        </w:rPr>
        <w:t>1.</w:t>
      </w:r>
      <w:r w:rsidRPr="00F05DAF">
        <w:rPr>
          <w:rFonts w:ascii="GHEA Grapalat" w:hAnsi="GHEA Grapalat"/>
          <w:sz w:val="20"/>
        </w:rPr>
        <w:t>Ճանաչել օրինական Աննա Սերյոժայի Մաթևոսյանին և Արեն Սերյոժայի Արսենյանին ընդհանուր համատեղ սեփականության իրավունքով պատկանող, այլ անձանց իրավունքները և օրենքով պահպանվող շահերը չխախտող, քաղաքացիների կյանքին ու առողջությանը վտանգ չսպառնացող, առանց քաղաքաշինական նորմերի ու կանոնների էական խախտումների իրականացված և հարկադիր սերվիտուտ պահանջելու իրավունք չառաջացնող, Վանաձոր քաղաքի Բաթումի փողոցի թիվ 15-13 հասցեում գտնվող շինության երկրորդ հարկում ինքնակամ իրականացված թվով 7 ձևափոխումները:</w:t>
      </w:r>
      <w:r w:rsidRPr="00F05DAF">
        <w:rPr>
          <w:rFonts w:ascii="Courier New" w:hAnsi="Courier New" w:cs="Courier New"/>
          <w:sz w:val="20"/>
        </w:rPr>
        <w:t> 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>
        <w:rPr>
          <w:rFonts w:ascii="GHEA Grapalat" w:hAnsi="GHEA Grapalat"/>
          <w:sz w:val="20"/>
        </w:rPr>
        <w:t>2.</w:t>
      </w:r>
      <w:r w:rsidRPr="00F05DAF">
        <w:rPr>
          <w:rFonts w:ascii="GHEA Grapalat" w:hAnsi="GHEA Grapalat"/>
          <w:sz w:val="20"/>
        </w:rPr>
        <w:t>Սույն որոշման 1-ին կետում նշված թվով 7 ինքնակամ ձևափոխումների օրինականացման համար սահմանված վճարը`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18200 (տասնութ հազար երկու հարյուր) դրամ գումարները 60-օրյա ժամկետում չվճարելու դեպքում սույն որոշումը կհամարվի ու</w:t>
      </w:r>
      <w:r w:rsidRPr="00F05DAF">
        <w:rPr>
          <w:rFonts w:ascii="GHEA Grapalat" w:hAnsi="GHEA Grapalat"/>
          <w:sz w:val="20"/>
        </w:rPr>
        <w:t>ժը կորցրած: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>
        <w:rPr>
          <w:rFonts w:ascii="GHEA Grapalat" w:hAnsi="GHEA Grapalat"/>
          <w:sz w:val="20"/>
        </w:rPr>
        <w:t>3.</w:t>
      </w:r>
      <w:r w:rsidRPr="00F05DAF">
        <w:rPr>
          <w:rFonts w:ascii="GHEA Grapalat" w:hAnsi="GHEA Grapalat"/>
          <w:sz w:val="20"/>
        </w:rPr>
        <w:t>Փոխել Վանաձոր քաղաքի Բաթումի փողոցի թիվ 15-13 հասցեում գտնվող շինության երկրորդ հարկի 120.7քմ արտաքին մակերեսով (ներքին մակերեսը` 105.83քմ) շինության գործառնական նշանակությունը՝ ավտոտնակից որպես բնակելի գործառնական նշանակությամբ շինություն` բնակելի տուն: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 w:rsidRPr="00F05DAF">
        <w:rPr>
          <w:rFonts w:ascii="GHEA Grapalat" w:hAnsi="GHEA Grapalat"/>
          <w:sz w:val="20"/>
        </w:rPr>
        <w:t>4.</w:t>
      </w:r>
      <w:r w:rsidRPr="00F05DAF">
        <w:rPr>
          <w:rFonts w:ascii="GHEA Grapalat" w:hAnsi="GHEA Grapalat" w:cs="GHEA Grapalat"/>
          <w:sz w:val="20"/>
        </w:rPr>
        <w:t>Վանաձորի համայնքապետարանի աշխատակազմի բնակարանային տնտեսության և համատիրությունները համակարգող բաժնին` սույն որոշման 3-րդ կետում նշված գույքը ընդգրկել բնակարանային ֆոնդում: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 w:rsidRPr="00F05DAF">
        <w:rPr>
          <w:rFonts w:ascii="GHEA Grapalat" w:hAnsi="GHEA Grapalat"/>
          <w:sz w:val="20"/>
        </w:rPr>
        <w:t>5.</w:t>
      </w:r>
      <w:r w:rsidRPr="00F05DAF">
        <w:rPr>
          <w:rFonts w:ascii="GHEA Grapalat" w:hAnsi="GHEA Grapalat" w:cs="GHEA Grapalat"/>
          <w:sz w:val="20"/>
        </w:rPr>
        <w:t>Շինության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գործառնական նշանակության փոփոխության համար շինարարութ</w:t>
      </w:r>
      <w:r w:rsidRPr="00F05DAF">
        <w:rPr>
          <w:rFonts w:ascii="GHEA Grapalat" w:hAnsi="GHEA Grapalat"/>
          <w:sz w:val="20"/>
        </w:rPr>
        <w:t>յան թույլտվություն չի պահանջվում:</w:t>
      </w:r>
    </w:p>
    <w:p w:rsidR="00F05DAF" w:rsidRPr="00F05DAF" w:rsidRDefault="00F05DAF" w:rsidP="00F05DAF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4"/>
          <w:szCs w:val="18"/>
        </w:rPr>
      </w:pPr>
      <w:r w:rsidRPr="00F05DAF">
        <w:rPr>
          <w:rFonts w:ascii="GHEA Grapalat" w:hAnsi="GHEA Grapalat"/>
          <w:sz w:val="20"/>
        </w:rPr>
        <w:t>6.</w:t>
      </w:r>
      <w:r w:rsidRPr="00F05DAF">
        <w:rPr>
          <w:rFonts w:ascii="GHEA Grapalat" w:hAnsi="GHEA Grapalat" w:cs="GHEA Grapalat"/>
          <w:sz w:val="20"/>
        </w:rPr>
        <w:t>Վանաձոր քաղաքի Բաթումի փողոցի թիվ 15-13 հասցեում գտնվող գույքին տրամադրել նոր փոստային հասցե՝ ք.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>Վանաձոր, Բաթումի փողոց, թիվ 15-13</w:t>
      </w:r>
      <w:r w:rsidRPr="00F05DAF">
        <w:rPr>
          <w:rFonts w:ascii="Courier New" w:hAnsi="Courier New" w:cs="Courier New"/>
          <w:sz w:val="20"/>
        </w:rPr>
        <w:t> </w:t>
      </w:r>
      <w:r w:rsidRPr="00F05DAF">
        <w:rPr>
          <w:rFonts w:ascii="GHEA Grapalat" w:hAnsi="GHEA Grapalat" w:cs="GHEA Grapalat"/>
          <w:sz w:val="20"/>
        </w:rPr>
        <w:t xml:space="preserve"> ավտոտնակ և բնակելի տուն:</w:t>
      </w:r>
    </w:p>
    <w:p w:rsidR="00F05DAF" w:rsidRPr="00F05DAF" w:rsidRDefault="00F05DAF" w:rsidP="00F05DAF">
      <w:pPr>
        <w:pStyle w:val="a4"/>
        <w:ind w:left="708"/>
        <w:rPr>
          <w:rFonts w:ascii="GHEA Grapalat" w:hAnsi="GHEA Grapalat"/>
          <w:sz w:val="20"/>
          <w:szCs w:val="22"/>
          <w:lang w:val="hy-AM"/>
        </w:rPr>
      </w:pPr>
      <w:r w:rsidRPr="00F05DAF">
        <w:rPr>
          <w:rFonts w:ascii="GHEA Grapalat" w:hAnsi="GHEA Grapalat"/>
          <w:sz w:val="20"/>
          <w:szCs w:val="22"/>
          <w:lang w:val="hy-AM"/>
        </w:rPr>
        <w:t xml:space="preserve">ՀԱՄԱՅՆՔԻ ՂԵԿԱՎԱՐ` </w:t>
      </w:r>
      <w:r w:rsidRPr="00F05DAF">
        <w:rPr>
          <w:sz w:val="20"/>
          <w:szCs w:val="22"/>
          <w:lang w:val="hy-AM"/>
        </w:rPr>
        <w:t> </w:t>
      </w:r>
      <w:r w:rsidRPr="00F05DAF">
        <w:rPr>
          <w:rFonts w:ascii="GHEA Grapalat" w:hAnsi="GHEA Grapalat"/>
          <w:sz w:val="20"/>
          <w:szCs w:val="22"/>
          <w:lang w:val="hy-AM"/>
        </w:rPr>
        <w:t xml:space="preserve"> </w:t>
      </w:r>
      <w:hyperlink r:id="rId6" w:tgtFrame="employee" w:history="1">
        <w:r w:rsidRPr="00F05DAF">
          <w:rPr>
            <w:rStyle w:val="a3"/>
            <w:rFonts w:ascii="GHEA Grapalat" w:hAnsi="GHEA Grapalat"/>
            <w:sz w:val="20"/>
            <w:szCs w:val="22"/>
            <w:lang w:val="hy-AM"/>
          </w:rPr>
          <w:t>ՄԱՄԻԿՈՆ ԱՍԼԱՆՅԱՆ</w:t>
        </w:r>
      </w:hyperlink>
    </w:p>
    <w:p w:rsidR="00F05DAF" w:rsidRPr="00F05DAF" w:rsidRDefault="00F05DAF" w:rsidP="00F05DA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2"/>
          <w:lang w:val="hy-AM"/>
        </w:rPr>
      </w:pPr>
      <w:r w:rsidRPr="00F05DAF">
        <w:rPr>
          <w:rFonts w:ascii="GHEA Grapalat" w:hAnsi="GHEA Grapalat"/>
          <w:sz w:val="20"/>
          <w:szCs w:val="22"/>
          <w:lang w:val="hy-AM"/>
        </w:rPr>
        <w:t>Ճիշտ է՝</w:t>
      </w:r>
    </w:p>
    <w:p w:rsidR="00F05DAF" w:rsidRPr="00F05DAF" w:rsidRDefault="00F05DAF" w:rsidP="00F05DA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2"/>
          <w:lang w:val="hy-AM"/>
        </w:rPr>
      </w:pPr>
      <w:r w:rsidRPr="00F05DAF">
        <w:rPr>
          <w:rFonts w:ascii="GHEA Grapalat" w:hAnsi="GHEA Grapalat"/>
          <w:sz w:val="20"/>
          <w:szCs w:val="22"/>
          <w:lang w:val="hy-AM"/>
        </w:rPr>
        <w:t>ԱՇԽԱՏԱԿԱԶՄԻ  ՔԱՐՏՈՒՂԱՐ</w:t>
      </w:r>
      <w:r w:rsidRPr="00F05DAF">
        <w:rPr>
          <w:rFonts w:ascii="GHEA Grapalat" w:hAnsi="GHEA Grapalat"/>
          <w:sz w:val="20"/>
          <w:szCs w:val="22"/>
          <w:lang w:val="hy-AM"/>
        </w:rPr>
        <w:tab/>
      </w:r>
      <w:r w:rsidRPr="00F05DAF">
        <w:rPr>
          <w:rFonts w:ascii="GHEA Grapalat" w:hAnsi="GHEA Grapalat"/>
          <w:sz w:val="20"/>
          <w:szCs w:val="22"/>
          <w:lang w:val="hy-AM"/>
        </w:rPr>
        <w:tab/>
      </w:r>
      <w:r w:rsidRPr="00F05DAF">
        <w:rPr>
          <w:rFonts w:ascii="GHEA Grapalat" w:hAnsi="GHEA Grapalat"/>
          <w:sz w:val="20"/>
          <w:szCs w:val="22"/>
          <w:lang w:val="hy-AM"/>
        </w:rPr>
        <w:tab/>
      </w:r>
      <w:r w:rsidRPr="00F05DAF">
        <w:rPr>
          <w:rFonts w:ascii="GHEA Grapalat" w:hAnsi="GHEA Grapalat"/>
          <w:sz w:val="20"/>
          <w:szCs w:val="22"/>
          <w:lang w:val="hy-AM"/>
        </w:rPr>
        <w:tab/>
      </w:r>
      <w:r w:rsidRPr="00F05DAF">
        <w:rPr>
          <w:rFonts w:ascii="GHEA Grapalat" w:hAnsi="GHEA Grapalat"/>
          <w:sz w:val="20"/>
          <w:szCs w:val="22"/>
          <w:lang w:val="hy-AM"/>
        </w:rPr>
        <w:tab/>
        <w:t xml:space="preserve"> </w:t>
      </w:r>
      <w:r w:rsidRPr="00F05DAF">
        <w:rPr>
          <w:rFonts w:ascii="GHEA Grapalat" w:hAnsi="GHEA Grapalat"/>
          <w:sz w:val="20"/>
          <w:szCs w:val="22"/>
          <w:lang w:val="hy-AM"/>
        </w:rPr>
        <w:tab/>
        <w:t xml:space="preserve"> Ա.ՕՀԱՆՅԱՆ</w:t>
      </w:r>
    </w:p>
    <w:sectPr w:rsidR="00F05DAF" w:rsidRPr="00F05DAF" w:rsidSect="00F05DAF">
      <w:pgSz w:w="11909" w:h="16834" w:code="9"/>
      <w:pgMar w:top="54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5DAF"/>
    <w:rsid w:val="002E0429"/>
    <w:rsid w:val="00574008"/>
    <w:rsid w:val="00C15CA7"/>
    <w:rsid w:val="00D52D78"/>
    <w:rsid w:val="00E50AD4"/>
    <w:rsid w:val="00E619CA"/>
    <w:rsid w:val="00F0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DA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0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5D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2020-04-06T13:01:00Z</cp:lastPrinted>
  <dcterms:created xsi:type="dcterms:W3CDTF">2020-04-06T13:00:00Z</dcterms:created>
  <dcterms:modified xsi:type="dcterms:W3CDTF">2020-04-06T13:02:00Z</dcterms:modified>
</cp:coreProperties>
</file>