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7E6908" w:rsidTr="007E690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E6908" w:rsidRDefault="007E690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908" w:rsidRDefault="007E690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7E6908" w:rsidRDefault="007E6908" w:rsidP="007E6908">
      <w:pPr>
        <w:pStyle w:val="a4"/>
        <w:jc w:val="center"/>
        <w:rPr>
          <w:rFonts w:ascii="GHEA Grapalat" w:hAnsi="GHEA Grapalat" w:cs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22 մայիսի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462-Ա</w:t>
      </w:r>
    </w:p>
    <w:p w:rsidR="007E6908" w:rsidRDefault="007E6908" w:rsidP="007E6908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7E6908" w:rsidRPr="007E6908" w:rsidRDefault="007E6908" w:rsidP="007E6908">
      <w:pPr>
        <w:pStyle w:val="a4"/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Pr="007E6908">
        <w:rPr>
          <w:rFonts w:ascii="GHEA Grapalat" w:hAnsi="GHEA Grapalat"/>
          <w:sz w:val="20"/>
          <w:szCs w:val="20"/>
        </w:rPr>
        <w:t xml:space="preserve">ՎԱՆԱՁՈՐ ՔԱՂԱՔԻ ՏԱՐՈՆ-2, ՔՇՀ-3, ԹԻՎ 44-10/1 ՀԱՍՑԵՈՒՄ ԳՏՆՎՈՂ ԱՎՏՈՏՆԱԿԸ ԵՎ ԴՐԱՆՈՎ ԶԲԱՂԵՑՎԱԾ ՀՈՂԱՄԱՍԸ ՎԱՀԵ ԱՐՏԱՇԻ ՄԵԼՔՈՒՄՅԱՆԻՆ ՕՏԱՐԵԼՈՒ ՄԱՍԻՆ </w:t>
      </w:r>
      <w:r w:rsidRPr="007E6908">
        <w:rPr>
          <w:rFonts w:ascii="Courier New" w:hAnsi="Courier New" w:cs="Courier New"/>
          <w:sz w:val="20"/>
          <w:szCs w:val="20"/>
        </w:rPr>
        <w:t> </w:t>
      </w:r>
    </w:p>
    <w:p w:rsidR="007E6908" w:rsidRPr="007E6908" w:rsidRDefault="007E6908" w:rsidP="007E6908">
      <w:pPr>
        <w:pStyle w:val="a4"/>
        <w:jc w:val="both"/>
        <w:rPr>
          <w:rFonts w:ascii="GHEA Grapalat" w:hAnsi="GHEA Grapalat"/>
          <w:sz w:val="20"/>
          <w:szCs w:val="20"/>
        </w:rPr>
      </w:pP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 xml:space="preserve"> Հիմք ընդունելով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Վահե Մելքումյանի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 xml:space="preserve">դիմումը, Վանաձոր համայնքի անվամբ անշարժ գույքի նկատմամբ իրավունքների պետական գրանցման </w:t>
      </w:r>
      <w:r w:rsidRPr="007E6908">
        <w:rPr>
          <w:rFonts w:ascii="GHEA Grapalat" w:hAnsi="GHEA Grapalat"/>
          <w:sz w:val="20"/>
          <w:szCs w:val="20"/>
        </w:rPr>
        <w:t>թիվ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06052017-06-0017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վկայականը,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06.04.2016թ. ծառայությունների մատուցման թիվ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31 հաշվարկը, ղեկավարվելով ՀՀ կառավարության 2006թ. մայիսի 18-ի թիվ 912-Ն որոշմամբ հաստատված կարգի 34-րդ կետով և 35-րդ կետի դ/, ե/ ենթակետերով`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Style w:val="a6"/>
          <w:rFonts w:ascii="GHEA Grapalat" w:hAnsi="GHEA Grapalat"/>
          <w:b/>
          <w:bCs/>
          <w:sz w:val="22"/>
          <w:szCs w:val="22"/>
        </w:rPr>
        <w:t xml:space="preserve">որոշում </w:t>
      </w:r>
      <w:r w:rsidRPr="007E6908">
        <w:rPr>
          <w:rStyle w:val="a6"/>
          <w:rFonts w:ascii="Courier New" w:hAnsi="Courier New" w:cs="Courier New"/>
          <w:b/>
          <w:bCs/>
          <w:sz w:val="22"/>
          <w:szCs w:val="22"/>
        </w:rPr>
        <w:t> </w:t>
      </w:r>
      <w:r w:rsidRPr="007E6908">
        <w:rPr>
          <w:rStyle w:val="a6"/>
          <w:rFonts w:ascii="GHEA Grapalat" w:hAnsi="GHEA Grapalat" w:cs="GHEA Grapalat"/>
          <w:b/>
          <w:bCs/>
          <w:sz w:val="22"/>
          <w:szCs w:val="22"/>
        </w:rPr>
        <w:t>եմ.</w:t>
      </w:r>
    </w:p>
    <w:p w:rsidR="007E6908" w:rsidRDefault="007E6908" w:rsidP="007E6908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  <w:r w:rsidRPr="007E6908">
        <w:rPr>
          <w:rFonts w:ascii="GHEA Grapalat" w:hAnsi="GHEA Grapalat"/>
          <w:sz w:val="20"/>
          <w:szCs w:val="20"/>
        </w:rPr>
        <w:t>1.Վանաձոր քաղաքի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/>
          <w:sz w:val="20"/>
          <w:szCs w:val="20"/>
        </w:rPr>
        <w:t>Տարոն-2</w:t>
      </w:r>
      <w:r>
        <w:rPr>
          <w:rFonts w:ascii="GHEA Grapalat" w:hAnsi="GHEA Grapalat"/>
          <w:sz w:val="20"/>
          <w:szCs w:val="20"/>
        </w:rPr>
        <w:t xml:space="preserve">, </w:t>
      </w:r>
      <w:r w:rsidRPr="007E6908">
        <w:rPr>
          <w:rFonts w:ascii="GHEA Grapalat" w:hAnsi="GHEA Grapalat"/>
          <w:sz w:val="20"/>
          <w:szCs w:val="20"/>
        </w:rPr>
        <w:t>ՔՇՀ-3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թիվ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44-10/1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հասցեում գտնվող, Վանաձոր համայնքի սեփականությունը ճանաչված, այլ անձանց իրավունքներն ու օրենքով պահպանվող շահերը չխախտող, առանց քաղաքաշինական նորմերի և կանոնների էական խախտումների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կառուցված և հարկադիր սերվիտուտ պահանջելու իրավուն</w:t>
      </w:r>
      <w:r w:rsidRPr="007E6908">
        <w:rPr>
          <w:rFonts w:ascii="GHEA Grapalat" w:hAnsi="GHEA Grapalat"/>
          <w:sz w:val="20"/>
          <w:szCs w:val="20"/>
        </w:rPr>
        <w:t>ք չառաջացնող 21.4քմ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մակերեսով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ավտոտնակը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36380 /երեսունվեց հազար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երեք հարյուր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ութսուն/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դրամով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և դրանով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զբաղեցված ու սպասարկման համար անհրաժեշտ, ՀՀ հողային օրենսգրքի 60-րդ հոդվածով սահմանված հողամասերի թվին չդասվող 21.4քմ մակերեսով հողամասը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40960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/քառասո</w:t>
      </w:r>
      <w:r w:rsidRPr="007E6908">
        <w:rPr>
          <w:rFonts w:ascii="GHEA Grapalat" w:hAnsi="GHEA Grapalat"/>
          <w:sz w:val="20"/>
          <w:szCs w:val="20"/>
        </w:rPr>
        <w:t>ւն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հազար ինը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հարյուր վաթսուն/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դրամով,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>ուղղակի վաճառքի ձևով օտարել</w:t>
      </w:r>
      <w:r w:rsidRPr="007E6908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E6908">
        <w:rPr>
          <w:rFonts w:ascii="GHEA Grapalat" w:hAnsi="GHEA Grapalat" w:cs="GHEA Grapalat"/>
          <w:sz w:val="20"/>
          <w:szCs w:val="20"/>
        </w:rPr>
        <w:t>Վահե</w:t>
      </w:r>
      <w:r w:rsidRPr="007E6908">
        <w:rPr>
          <w:rFonts w:ascii="Courier New" w:hAnsi="Courier New" w:cs="Courier New"/>
          <w:sz w:val="20"/>
          <w:szCs w:val="20"/>
        </w:rPr>
        <w:t> </w:t>
      </w:r>
      <w:r w:rsidRPr="007E6908">
        <w:rPr>
          <w:rFonts w:ascii="GHEA Grapalat" w:hAnsi="GHEA Grapalat" w:cs="GHEA Grapalat"/>
          <w:sz w:val="20"/>
          <w:szCs w:val="20"/>
        </w:rPr>
        <w:t xml:space="preserve"> Արտաշի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7E6908">
        <w:rPr>
          <w:rFonts w:ascii="GHEA Grapalat" w:hAnsi="GHEA Grapalat" w:cs="GHEA Grapalat"/>
          <w:sz w:val="20"/>
          <w:szCs w:val="20"/>
        </w:rPr>
        <w:t xml:space="preserve"> Մելքումյանին: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7E6908">
        <w:rPr>
          <w:rFonts w:ascii="GHEA Grapalat" w:hAnsi="GHEA Grapalat"/>
          <w:sz w:val="20"/>
          <w:szCs w:val="20"/>
        </w:rPr>
        <w:t>2.Վանաձորի համայնքապետարանի աշխատակազմի գույքի կառավարման և եկամուտների հավաքագրման բաժնին`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Վահե Մելքումյանի հետ ՀՀ օրենսդրությամբ սահմանված կարգով կնքել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ավ</w:t>
      </w:r>
      <w:r w:rsidRPr="007E6908">
        <w:rPr>
          <w:rFonts w:ascii="GHEA Grapalat" w:hAnsi="GHEA Grapalat"/>
          <w:sz w:val="20"/>
          <w:szCs w:val="20"/>
        </w:rPr>
        <w:t>տոտնակի</w:t>
      </w:r>
      <w:r w:rsidRPr="007E6908">
        <w:rPr>
          <w:rFonts w:ascii="Courier New" w:hAnsi="Courier New" w:cs="Courier New"/>
          <w:sz w:val="20"/>
          <w:szCs w:val="20"/>
        </w:rPr>
        <w:t>  </w:t>
      </w:r>
      <w:r w:rsidRPr="007E6908">
        <w:rPr>
          <w:rFonts w:ascii="GHEA Grapalat" w:hAnsi="GHEA Grapalat" w:cs="GHEA Grapalat"/>
          <w:sz w:val="20"/>
          <w:szCs w:val="20"/>
        </w:rPr>
        <w:t>և հողամասի առուվաճառքի պայմանագիր:</w:t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>
        <w:rPr>
          <w:rFonts w:ascii="GHEA Grapalat" w:hAnsi="GHEA Grapalat" w:cs="GHEA Grapalat"/>
          <w:sz w:val="20"/>
          <w:szCs w:val="20"/>
        </w:rPr>
        <w:tab/>
      </w:r>
      <w:r w:rsidRPr="007E6908">
        <w:rPr>
          <w:rFonts w:ascii="GHEA Grapalat" w:hAnsi="GHEA Grapalat"/>
          <w:sz w:val="20"/>
          <w:szCs w:val="20"/>
        </w:rPr>
        <w:t>3. Սույն որոշումն ուժի մեջ է մտնում ընդունմանը հաջորդող օրվանից:</w:t>
      </w:r>
    </w:p>
    <w:p w:rsidR="007E6908" w:rsidRPr="007E6908" w:rsidRDefault="007E6908" w:rsidP="007E6908">
      <w:pPr>
        <w:pStyle w:val="a4"/>
        <w:ind w:firstLine="720"/>
        <w:jc w:val="both"/>
        <w:rPr>
          <w:rFonts w:ascii="GHEA Grapalat" w:hAnsi="GHEA Grapalat"/>
          <w:sz w:val="20"/>
          <w:szCs w:val="20"/>
        </w:rPr>
      </w:pPr>
    </w:p>
    <w:p w:rsidR="007E6908" w:rsidRDefault="007E6908" w:rsidP="007E690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7E6908" w:rsidRDefault="007E6908" w:rsidP="007E690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7E6908" w:rsidRDefault="007E6908" w:rsidP="007E6908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7E6908" w:rsidRDefault="007E6908" w:rsidP="007E690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7E6908" w:rsidRDefault="007E6908" w:rsidP="007E6908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7E6908" w:rsidRPr="007E6908" w:rsidRDefault="007E6908" w:rsidP="007E6908">
      <w:pPr>
        <w:pStyle w:val="a4"/>
        <w:rPr>
          <w:rFonts w:ascii="GHEA Grapalat" w:hAnsi="GHEA Grapalat"/>
          <w:sz w:val="20"/>
          <w:szCs w:val="20"/>
        </w:rPr>
      </w:pPr>
    </w:p>
    <w:sectPr w:rsidR="007E6908" w:rsidRPr="007E6908" w:rsidSect="007E6908">
      <w:pgSz w:w="11907" w:h="16839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6908"/>
    <w:rsid w:val="00021D91"/>
    <w:rsid w:val="00132C7C"/>
    <w:rsid w:val="0031187E"/>
    <w:rsid w:val="00421946"/>
    <w:rsid w:val="005016C7"/>
    <w:rsid w:val="006A3629"/>
    <w:rsid w:val="007E6908"/>
    <w:rsid w:val="009115A6"/>
    <w:rsid w:val="00C01952"/>
    <w:rsid w:val="00FF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9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7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6908"/>
    <w:rPr>
      <w:b/>
      <w:bCs/>
    </w:rPr>
  </w:style>
  <w:style w:type="character" w:styleId="a6">
    <w:name w:val="Emphasis"/>
    <w:basedOn w:val="a0"/>
    <w:uiPriority w:val="20"/>
    <w:qFormat/>
    <w:rsid w:val="007E69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1</cp:revision>
  <cp:lastPrinted>2017-05-22T07:25:00Z</cp:lastPrinted>
  <dcterms:created xsi:type="dcterms:W3CDTF">2017-05-22T07:21:00Z</dcterms:created>
  <dcterms:modified xsi:type="dcterms:W3CDTF">2017-05-22T07:25:00Z</dcterms:modified>
</cp:coreProperties>
</file>