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07B04" w:rsidTr="00E07B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7B04" w:rsidRDefault="00E07B0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04" w:rsidRDefault="00E07B0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07B04" w:rsidRDefault="00E07B04" w:rsidP="00E07B04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1886</w:t>
      </w:r>
      <w:r>
        <w:rPr>
          <w:rFonts w:ascii="Courier New" w:hAnsi="Courier New" w:cs="Courier New"/>
          <w:sz w:val="22"/>
          <w:szCs w:val="22"/>
        </w:rPr>
        <w:t> </w:t>
      </w:r>
    </w:p>
    <w:p w:rsidR="00E07B04" w:rsidRDefault="00E07B04" w:rsidP="00E07B04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E07B04" w:rsidRDefault="00E07B04" w:rsidP="00E07B04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Pr="00E07B04">
        <w:rPr>
          <w:rFonts w:ascii="GHEA Grapalat" w:hAnsi="GHEA Grapalat"/>
          <w:sz w:val="22"/>
          <w:szCs w:val="22"/>
        </w:rPr>
        <w:t>ՎԱՆԱՁՈՐ ՀԱՄԱՅՆՔԻ ՂԵԿԱՎԱՐԻ 2019 ԹՎԱԿԱՆԻ ՍԵՊՏԵՄԲԵՐԻ 13-Ի ԹԻՎ 1716 ՈՐՈՇՄԱՆ ՄԵՋ ՓՈՓՈԽՈՒԹՅՈՒՆ ԿԱՏԱՐԵԼՈՒ ՄԱՍԻՆ</w:t>
      </w:r>
      <w:r w:rsidRPr="00E07B04">
        <w:rPr>
          <w:rFonts w:ascii="Courier New" w:hAnsi="Courier New" w:cs="Courier New"/>
          <w:sz w:val="22"/>
          <w:szCs w:val="22"/>
        </w:rPr>
        <w:t> </w:t>
      </w:r>
    </w:p>
    <w:p w:rsidR="00E07B04" w:rsidRPr="00E07B04" w:rsidRDefault="00E07B04" w:rsidP="00E07B04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E07B04" w:rsidRPr="00E07B04" w:rsidRDefault="00E07B04" w:rsidP="00E07B0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07B04">
        <w:rPr>
          <w:rFonts w:ascii="GHEA Grapalat" w:hAnsi="GHEA Grapalat"/>
          <w:sz w:val="22"/>
          <w:szCs w:val="22"/>
        </w:rPr>
        <w:t>Հիմք ընդունելով Վանաձոր համայնքի ղեկավարի 2019 թվականի սեպտեմբերի 13-ի</w:t>
      </w:r>
      <w:r w:rsidRPr="00E07B04">
        <w:rPr>
          <w:rFonts w:ascii="Courier New" w:hAnsi="Courier New" w:cs="Courier New"/>
          <w:sz w:val="22"/>
          <w:szCs w:val="22"/>
        </w:rPr>
        <w:t> </w:t>
      </w:r>
      <w:r w:rsidRPr="00E07B04">
        <w:rPr>
          <w:rFonts w:ascii="GHEA Grapalat" w:hAnsi="GHEA Grapalat" w:cs="GHEA Grapalat"/>
          <w:sz w:val="22"/>
          <w:szCs w:val="22"/>
        </w:rPr>
        <w:t>թիվ 1716 որոշումը, ղեկավարվելով «Նորմատիվ իրավական ակտերի մասին»</w:t>
      </w:r>
      <w:r w:rsidRPr="00E07B04">
        <w:rPr>
          <w:rFonts w:ascii="Courier New" w:hAnsi="Courier New" w:cs="Courier New"/>
          <w:sz w:val="22"/>
          <w:szCs w:val="22"/>
        </w:rPr>
        <w:t> </w:t>
      </w:r>
      <w:r w:rsidRPr="00E07B04">
        <w:rPr>
          <w:rFonts w:ascii="GHEA Grapalat" w:hAnsi="GHEA Grapalat" w:cs="GHEA Grapalat"/>
          <w:sz w:val="22"/>
          <w:szCs w:val="22"/>
        </w:rPr>
        <w:t>ՀՀ օրենքի 33-րդ և 34-րդ հոդվածներով՝</w:t>
      </w:r>
      <w:r w:rsidRPr="00E07B04">
        <w:rPr>
          <w:rFonts w:ascii="Courier New" w:hAnsi="Courier New" w:cs="Courier New"/>
          <w:sz w:val="22"/>
          <w:szCs w:val="22"/>
        </w:rPr>
        <w:t> </w:t>
      </w:r>
      <w:r w:rsidRPr="00E07B04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E07B04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E07B04">
        <w:rPr>
          <w:rStyle w:val="a5"/>
          <w:rFonts w:ascii="GHEA Grapalat" w:hAnsi="GHEA Grapalat" w:cs="GHEA Grapalat"/>
          <w:i/>
          <w:iCs/>
          <w:sz w:val="22"/>
          <w:szCs w:val="22"/>
        </w:rPr>
        <w:t>եմ.</w:t>
      </w:r>
    </w:p>
    <w:p w:rsidR="00E07B04" w:rsidRPr="00E07B04" w:rsidRDefault="00E07B04" w:rsidP="00E07B0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07B04">
        <w:rPr>
          <w:rFonts w:ascii="GHEA Grapalat" w:hAnsi="GHEA Grapalat"/>
          <w:sz w:val="22"/>
          <w:szCs w:val="22"/>
        </w:rPr>
        <w:t>Վանաձոր համայնքի ղեկավարի 2019 թվականի սեպտեմբերի 13-ի «Վանաձոր քաղաքի Տիգրան Մեծի պողոտայի թիվ 22-4/1 հասցեում գտնվող, Վանաձոր համայնքի սեփականությունը ճանաչված տաղավարը և դրանով զբաղեցված հողամասը Տիգրան Ալեքսանդրի Բալայանին օտարելու մասին» թիվ 1716 որոշման</w:t>
      </w:r>
      <w:r w:rsidRPr="00E07B04">
        <w:rPr>
          <w:rFonts w:ascii="Courier New" w:hAnsi="Courier New" w:cs="Courier New"/>
          <w:sz w:val="22"/>
          <w:szCs w:val="22"/>
        </w:rPr>
        <w:t> </w:t>
      </w:r>
      <w:r w:rsidRPr="00E07B04">
        <w:rPr>
          <w:rFonts w:ascii="GHEA Grapalat" w:hAnsi="GHEA Grapalat" w:cs="GHEA Grapalat"/>
          <w:sz w:val="22"/>
          <w:szCs w:val="22"/>
        </w:rPr>
        <w:t>մեջ կատարել հետևյալ փոփոխությունը՝</w:t>
      </w:r>
    </w:p>
    <w:p w:rsidR="00E07B04" w:rsidRPr="00E07B04" w:rsidRDefault="00E07B04" w:rsidP="00E07B04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07B04">
        <w:rPr>
          <w:rFonts w:ascii="GHEA Grapalat" w:hAnsi="GHEA Grapalat"/>
          <w:sz w:val="22"/>
          <w:szCs w:val="22"/>
        </w:rPr>
        <w:t>1) Որոշման 1-ին կետում «իննսունյոթ հազար վաթսուն» բառերը փոխարինել «ինը հազար յոթ հարյուր վաթսուն» բառերով:</w:t>
      </w:r>
    </w:p>
    <w:p w:rsidR="00E07B04" w:rsidRDefault="00E07B04" w:rsidP="00E07B04">
      <w:pPr>
        <w:pStyle w:val="a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</w:t>
      </w:r>
    </w:p>
    <w:p w:rsidR="00E07B04" w:rsidRDefault="00E07B04" w:rsidP="00E07B04">
      <w:pPr>
        <w:pStyle w:val="a4"/>
        <w:jc w:val="both"/>
        <w:rPr>
          <w:rFonts w:ascii="GHEA Grapalat" w:hAnsi="GHEA Grapalat"/>
          <w:sz w:val="18"/>
          <w:szCs w:val="18"/>
        </w:rPr>
      </w:pPr>
    </w:p>
    <w:p w:rsidR="00E07B04" w:rsidRDefault="00E07B04" w:rsidP="00E07B04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E07B04" w:rsidRDefault="00E07B04" w:rsidP="00E07B04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E07B04" w:rsidRDefault="00E07B04" w:rsidP="00E07B0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E07B04" w:rsidRDefault="00E07B04" w:rsidP="00E07B0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E07B04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B04"/>
    <w:rsid w:val="002E0429"/>
    <w:rsid w:val="00574008"/>
    <w:rsid w:val="007B4995"/>
    <w:rsid w:val="00D52D78"/>
    <w:rsid w:val="00E07B04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0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0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7B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2019-10-11T11:59:00Z</cp:lastPrinted>
  <dcterms:created xsi:type="dcterms:W3CDTF">2019-10-11T11:58:00Z</dcterms:created>
  <dcterms:modified xsi:type="dcterms:W3CDTF">2019-10-11T12:01:00Z</dcterms:modified>
</cp:coreProperties>
</file>